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988E9" w14:textId="5E965DFC" w:rsidR="004D199B" w:rsidRPr="00A12BD9" w:rsidRDefault="00760340" w:rsidP="003B5E02">
      <w:pPr>
        <w:jc w:val="center"/>
        <w:rPr>
          <w:rFonts w:asciiTheme="minorHAnsi" w:hAnsiTheme="minorHAnsi" w:cs="Arial"/>
          <w:b/>
          <w:sz w:val="16"/>
          <w:szCs w:val="18"/>
        </w:rPr>
      </w:pPr>
      <w:r w:rsidRPr="00A12BD9">
        <w:rPr>
          <w:rFonts w:asciiTheme="minorHAnsi" w:hAnsiTheme="minorHAnsi" w:cs="Arial"/>
          <w:b/>
          <w:sz w:val="16"/>
          <w:szCs w:val="18"/>
        </w:rPr>
        <w:t>PÍSEMNÁ SMLOUVA</w:t>
      </w:r>
      <w:r w:rsidR="00567C52" w:rsidRPr="00A12BD9">
        <w:rPr>
          <w:rFonts w:asciiTheme="minorHAnsi" w:hAnsiTheme="minorHAnsi" w:cs="Arial"/>
          <w:b/>
          <w:sz w:val="16"/>
          <w:szCs w:val="18"/>
        </w:rPr>
        <w:t xml:space="preserve"> </w:t>
      </w:r>
      <w:r w:rsidR="004D199B" w:rsidRPr="00A12BD9">
        <w:rPr>
          <w:rFonts w:asciiTheme="minorHAnsi" w:hAnsiTheme="minorHAnsi" w:cs="Arial"/>
          <w:b/>
          <w:sz w:val="16"/>
          <w:szCs w:val="18"/>
        </w:rPr>
        <w:t>O POSKYTOVÁNÍ SOCIÁLNÍCH SLUŽEB</w:t>
      </w:r>
    </w:p>
    <w:p w14:paraId="34B988EB" w14:textId="2A060FD2" w:rsidR="004D199B" w:rsidRPr="00A12BD9" w:rsidRDefault="00760340" w:rsidP="003B5E02">
      <w:pPr>
        <w:jc w:val="center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v souladu s § 91 zákona č. 108/ 2006 Sb. o sociálních službách</w:t>
      </w:r>
      <w:r w:rsidR="00523007" w:rsidRPr="00A12BD9">
        <w:rPr>
          <w:rFonts w:asciiTheme="minorHAnsi" w:hAnsiTheme="minorHAnsi" w:cs="Arial"/>
          <w:sz w:val="16"/>
          <w:szCs w:val="18"/>
        </w:rPr>
        <w:t xml:space="preserve"> </w:t>
      </w:r>
      <w:r w:rsidR="00822AFA" w:rsidRPr="00A12BD9">
        <w:rPr>
          <w:rFonts w:asciiTheme="minorHAnsi" w:hAnsiTheme="minorHAnsi" w:cs="Arial"/>
          <w:sz w:val="16"/>
          <w:szCs w:val="18"/>
        </w:rPr>
        <w:t>uzavřená níže uvedenými stranami</w:t>
      </w:r>
    </w:p>
    <w:p w14:paraId="34B988EC" w14:textId="77777777" w:rsidR="00E03177" w:rsidRPr="00A12BD9" w:rsidRDefault="00E03177" w:rsidP="00822AFA">
      <w:pPr>
        <w:spacing w:line="276" w:lineRule="auto"/>
        <w:rPr>
          <w:rFonts w:asciiTheme="minorHAnsi" w:hAnsiTheme="minorHAnsi" w:cs="Arial"/>
          <w:sz w:val="16"/>
          <w:szCs w:val="18"/>
        </w:rPr>
      </w:pPr>
    </w:p>
    <w:p w14:paraId="5B4E457B" w14:textId="77777777" w:rsidR="00A12BD9" w:rsidRPr="00A12BD9" w:rsidRDefault="00A12BD9" w:rsidP="009956A7">
      <w:pPr>
        <w:spacing w:line="480" w:lineRule="auto"/>
        <w:rPr>
          <w:rFonts w:asciiTheme="minorHAnsi" w:hAnsiTheme="minorHAnsi" w:cs="Arial"/>
          <w:sz w:val="16"/>
          <w:szCs w:val="18"/>
        </w:rPr>
      </w:pPr>
    </w:p>
    <w:p w14:paraId="34B988ED" w14:textId="77777777" w:rsidR="00C7547D" w:rsidRPr="00A12BD9" w:rsidRDefault="004D199B" w:rsidP="009956A7">
      <w:pPr>
        <w:spacing w:line="480" w:lineRule="auto"/>
        <w:rPr>
          <w:rFonts w:asciiTheme="minorHAnsi" w:hAnsiTheme="minorHAnsi" w:cs="Arial"/>
          <w:color w:val="BFBFBF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 xml:space="preserve">pan/í (jméno a příjmení) </w:t>
      </w:r>
      <w:r w:rsidRPr="00A12BD9">
        <w:rPr>
          <w:rFonts w:asciiTheme="minorHAnsi" w:hAnsiTheme="minorHAnsi" w:cs="Arial"/>
          <w:color w:val="BFBFBF"/>
          <w:sz w:val="16"/>
          <w:szCs w:val="18"/>
        </w:rPr>
        <w:t>…………………………………………………………………………………………………………………………………</w:t>
      </w:r>
    </w:p>
    <w:p w14:paraId="34B988EE" w14:textId="77777777" w:rsidR="004D199B" w:rsidRPr="00A12BD9" w:rsidRDefault="00311068" w:rsidP="009956A7">
      <w:pPr>
        <w:spacing w:line="480" w:lineRule="auto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 xml:space="preserve">narozena (popř. </w:t>
      </w:r>
      <w:r w:rsidR="009F3BEB" w:rsidRPr="00A12BD9">
        <w:rPr>
          <w:rFonts w:asciiTheme="minorHAnsi" w:hAnsiTheme="minorHAnsi" w:cs="Arial"/>
          <w:sz w:val="16"/>
          <w:szCs w:val="18"/>
        </w:rPr>
        <w:t>věk</w:t>
      </w:r>
      <w:r w:rsidRPr="00A12BD9">
        <w:rPr>
          <w:rFonts w:asciiTheme="minorHAnsi" w:hAnsiTheme="minorHAnsi" w:cs="Arial"/>
          <w:sz w:val="16"/>
          <w:szCs w:val="18"/>
        </w:rPr>
        <w:t>)</w:t>
      </w:r>
      <w:r w:rsidR="004D199B" w:rsidRPr="00A12BD9">
        <w:rPr>
          <w:rFonts w:asciiTheme="minorHAnsi" w:hAnsiTheme="minorHAnsi" w:cs="Arial"/>
          <w:sz w:val="16"/>
          <w:szCs w:val="18"/>
        </w:rPr>
        <w:t xml:space="preserve"> </w:t>
      </w:r>
      <w:r w:rsidR="004D199B" w:rsidRPr="00A12BD9">
        <w:rPr>
          <w:rFonts w:asciiTheme="minorHAnsi" w:hAnsiTheme="minorHAnsi" w:cs="Arial"/>
          <w:color w:val="BFBFBF"/>
          <w:sz w:val="16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34B988EF" w14:textId="08378D5F" w:rsidR="004D199B" w:rsidRPr="00A12BD9" w:rsidRDefault="00812BC3" w:rsidP="009956A7">
      <w:pPr>
        <w:spacing w:line="480" w:lineRule="auto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 xml:space="preserve">trvalé </w:t>
      </w:r>
      <w:r w:rsidR="004D199B" w:rsidRPr="00A12BD9">
        <w:rPr>
          <w:rFonts w:asciiTheme="minorHAnsi" w:hAnsiTheme="minorHAnsi" w:cs="Arial"/>
          <w:sz w:val="16"/>
          <w:szCs w:val="18"/>
        </w:rPr>
        <w:t xml:space="preserve">bydliště </w:t>
      </w:r>
      <w:r w:rsidR="004D199B" w:rsidRPr="00A12BD9">
        <w:rPr>
          <w:rFonts w:asciiTheme="minorHAnsi" w:hAnsiTheme="minorHAnsi" w:cs="Arial"/>
          <w:color w:val="BFBFBF"/>
          <w:sz w:val="16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37BA6902" w14:textId="2CEBD917" w:rsidR="009956A7" w:rsidRPr="00A12BD9" w:rsidRDefault="009956A7" w:rsidP="009956A7">
      <w:pPr>
        <w:spacing w:line="480" w:lineRule="auto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 xml:space="preserve">telefon </w:t>
      </w:r>
      <w:r w:rsidRPr="00A12BD9">
        <w:rPr>
          <w:rFonts w:asciiTheme="minorHAnsi" w:hAnsiTheme="minorHAnsi" w:cs="Arial"/>
          <w:color w:val="A6A6A6" w:themeColor="background1" w:themeShade="A6"/>
          <w:sz w:val="16"/>
          <w:szCs w:val="18"/>
        </w:rPr>
        <w:t xml:space="preserve">……………………………………………………………………. </w:t>
      </w:r>
      <w:r w:rsidR="000E57E5" w:rsidRPr="00A12BD9">
        <w:rPr>
          <w:rFonts w:asciiTheme="minorHAnsi" w:hAnsiTheme="minorHAnsi" w:cs="Arial"/>
          <w:sz w:val="16"/>
          <w:szCs w:val="18"/>
        </w:rPr>
        <w:t>E-</w:t>
      </w:r>
      <w:r w:rsidRPr="00A12BD9">
        <w:rPr>
          <w:rFonts w:asciiTheme="minorHAnsi" w:hAnsiTheme="minorHAnsi" w:cs="Arial"/>
          <w:sz w:val="16"/>
          <w:szCs w:val="18"/>
        </w:rPr>
        <w:t xml:space="preserve">mail </w:t>
      </w:r>
      <w:r w:rsidRPr="00A12BD9">
        <w:rPr>
          <w:rFonts w:asciiTheme="minorHAnsi" w:hAnsiTheme="minorHAnsi" w:cs="Arial"/>
          <w:color w:val="A6A6A6" w:themeColor="background1" w:themeShade="A6"/>
          <w:sz w:val="16"/>
          <w:szCs w:val="18"/>
        </w:rPr>
        <w:t>………………………………………………………………………………………………</w:t>
      </w:r>
    </w:p>
    <w:p w14:paraId="501F91FB" w14:textId="77E8D3E6" w:rsidR="000E57E5" w:rsidRPr="00A12BD9" w:rsidRDefault="000E57E5" w:rsidP="003B5E02">
      <w:pPr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korespondenční adresa (je-li odlišná od trvalého bydliště) …………………………………………………………………………………………………</w:t>
      </w:r>
    </w:p>
    <w:p w14:paraId="3A160AAD" w14:textId="77777777" w:rsidR="000E57E5" w:rsidRPr="00A12BD9" w:rsidRDefault="000E57E5" w:rsidP="003B5E02">
      <w:pPr>
        <w:rPr>
          <w:rFonts w:asciiTheme="minorHAnsi" w:hAnsiTheme="minorHAnsi" w:cs="Arial"/>
          <w:sz w:val="16"/>
          <w:szCs w:val="18"/>
        </w:rPr>
      </w:pPr>
    </w:p>
    <w:p w14:paraId="34B988F0" w14:textId="66302957" w:rsidR="004D199B" w:rsidRPr="00A12BD9" w:rsidRDefault="004D199B" w:rsidP="003B5E02">
      <w:pPr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(dále jen uživatel služby)</w:t>
      </w:r>
    </w:p>
    <w:p w14:paraId="34B988F2" w14:textId="77777777" w:rsidR="004D199B" w:rsidRPr="00A12BD9" w:rsidRDefault="004D199B" w:rsidP="003B5E02">
      <w:pPr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a</w:t>
      </w:r>
    </w:p>
    <w:p w14:paraId="34B988F4" w14:textId="77777777" w:rsidR="004D199B" w:rsidRPr="00A12BD9" w:rsidRDefault="004D199B" w:rsidP="003B5E02">
      <w:pPr>
        <w:tabs>
          <w:tab w:val="left" w:pos="1440"/>
        </w:tabs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Diakonie ČCE – středisko Západní Čechy</w:t>
      </w:r>
      <w:r w:rsidR="003B5E02" w:rsidRPr="00A12BD9">
        <w:rPr>
          <w:rFonts w:asciiTheme="minorHAnsi" w:hAnsiTheme="minorHAnsi" w:cs="Arial"/>
          <w:sz w:val="16"/>
          <w:szCs w:val="18"/>
        </w:rPr>
        <w:t xml:space="preserve">, </w:t>
      </w:r>
      <w:r w:rsidRPr="00A12BD9">
        <w:rPr>
          <w:rFonts w:asciiTheme="minorHAnsi" w:hAnsiTheme="minorHAnsi" w:cs="Arial"/>
          <w:sz w:val="16"/>
          <w:szCs w:val="18"/>
        </w:rPr>
        <w:t>Archa pro rodiny s dětmi</w:t>
      </w:r>
    </w:p>
    <w:p w14:paraId="34B988F5" w14:textId="77777777" w:rsidR="004D199B" w:rsidRPr="00A12BD9" w:rsidRDefault="004D199B" w:rsidP="003B5E02">
      <w:pPr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 xml:space="preserve">Prokopova </w:t>
      </w:r>
      <w:r w:rsidR="003B5E02" w:rsidRPr="00A12BD9">
        <w:rPr>
          <w:rFonts w:asciiTheme="minorHAnsi" w:hAnsiTheme="minorHAnsi" w:cs="Arial"/>
          <w:sz w:val="16"/>
          <w:szCs w:val="18"/>
        </w:rPr>
        <w:t>17</w:t>
      </w:r>
      <w:r w:rsidRPr="00A12BD9">
        <w:rPr>
          <w:rFonts w:asciiTheme="minorHAnsi" w:hAnsiTheme="minorHAnsi" w:cs="Arial"/>
          <w:sz w:val="16"/>
          <w:szCs w:val="18"/>
        </w:rPr>
        <w:t>, 301 00 Plzeň</w:t>
      </w:r>
      <w:r w:rsidR="003B5E02" w:rsidRPr="00A12BD9">
        <w:rPr>
          <w:rFonts w:asciiTheme="minorHAnsi" w:hAnsiTheme="minorHAnsi" w:cs="Arial"/>
          <w:sz w:val="16"/>
          <w:szCs w:val="18"/>
        </w:rPr>
        <w:t xml:space="preserve">, </w:t>
      </w:r>
      <w:r w:rsidRPr="00A12BD9">
        <w:rPr>
          <w:rFonts w:asciiTheme="minorHAnsi" w:hAnsiTheme="minorHAnsi" w:cs="Arial"/>
          <w:sz w:val="16"/>
          <w:szCs w:val="18"/>
        </w:rPr>
        <w:t xml:space="preserve">IČ: 45331154 </w:t>
      </w:r>
    </w:p>
    <w:p w14:paraId="34B988F6" w14:textId="77777777" w:rsidR="003B5E02" w:rsidRPr="00A12BD9" w:rsidRDefault="004D199B" w:rsidP="003B5E02">
      <w:pPr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zastoupena</w:t>
      </w:r>
      <w:r w:rsidR="003B5E02" w:rsidRPr="00A12BD9">
        <w:rPr>
          <w:rFonts w:asciiTheme="minorHAnsi" w:hAnsiTheme="minorHAnsi" w:cs="Arial"/>
          <w:sz w:val="16"/>
          <w:szCs w:val="18"/>
        </w:rPr>
        <w:t xml:space="preserve"> pracovníkem (</w:t>
      </w:r>
      <w:r w:rsidRPr="00A12BD9">
        <w:rPr>
          <w:rFonts w:asciiTheme="minorHAnsi" w:hAnsiTheme="minorHAnsi" w:cs="Arial"/>
          <w:sz w:val="16"/>
          <w:szCs w:val="18"/>
        </w:rPr>
        <w:t>kontakt (telefon, email)</w:t>
      </w:r>
      <w:r w:rsidR="001C69DF" w:rsidRPr="00A12BD9">
        <w:rPr>
          <w:rFonts w:asciiTheme="minorHAnsi" w:hAnsiTheme="minorHAnsi" w:cs="Arial"/>
          <w:sz w:val="16"/>
          <w:szCs w:val="18"/>
        </w:rPr>
        <w:t>:</w:t>
      </w:r>
      <w:r w:rsidRPr="00A12BD9">
        <w:rPr>
          <w:rFonts w:asciiTheme="minorHAnsi" w:hAnsiTheme="minorHAnsi" w:cs="Arial"/>
          <w:sz w:val="16"/>
          <w:szCs w:val="18"/>
        </w:rPr>
        <w:t xml:space="preserve"> </w:t>
      </w:r>
      <w:r w:rsidR="001C69DF" w:rsidRPr="00A12BD9">
        <w:rPr>
          <w:rFonts w:asciiTheme="minorHAnsi" w:hAnsiTheme="minorHAnsi" w:cs="Arial"/>
          <w:sz w:val="16"/>
          <w:szCs w:val="18"/>
        </w:rPr>
        <w:t xml:space="preserve"> </w:t>
      </w:r>
    </w:p>
    <w:p w14:paraId="34B988F7" w14:textId="77777777" w:rsidR="003B5E02" w:rsidRPr="00A12BD9" w:rsidRDefault="003B5E02" w:rsidP="003B5E02">
      <w:pPr>
        <w:rPr>
          <w:rFonts w:asciiTheme="minorHAnsi" w:hAnsiTheme="minorHAnsi" w:cs="Arial"/>
          <w:color w:val="BFBFBF"/>
          <w:sz w:val="16"/>
          <w:szCs w:val="18"/>
        </w:rPr>
      </w:pPr>
    </w:p>
    <w:p w14:paraId="34B988F8" w14:textId="77777777" w:rsidR="004D199B" w:rsidRPr="00A12BD9" w:rsidRDefault="004D199B" w:rsidP="003B5E02">
      <w:pPr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color w:val="BFBFBF"/>
          <w:sz w:val="16"/>
          <w:szCs w:val="18"/>
        </w:rPr>
        <w:t>…………………………………………………………………………………………………………………………………………………</w:t>
      </w:r>
      <w:r w:rsidR="00D23DE0" w:rsidRPr="00A12BD9">
        <w:rPr>
          <w:rFonts w:asciiTheme="minorHAnsi" w:hAnsiTheme="minorHAnsi" w:cs="Arial"/>
          <w:color w:val="BFBFBF"/>
          <w:sz w:val="16"/>
          <w:szCs w:val="18"/>
        </w:rPr>
        <w:t>………….</w:t>
      </w:r>
      <w:r w:rsidRPr="00A12BD9">
        <w:rPr>
          <w:rFonts w:asciiTheme="minorHAnsi" w:hAnsiTheme="minorHAnsi" w:cs="Arial"/>
          <w:sz w:val="16"/>
          <w:szCs w:val="18"/>
        </w:rPr>
        <w:t>(dále jen poskytovatel)</w:t>
      </w:r>
    </w:p>
    <w:p w14:paraId="34B988F9" w14:textId="77777777" w:rsidR="00760340" w:rsidRPr="00A12BD9" w:rsidRDefault="00760340" w:rsidP="00760340">
      <w:pPr>
        <w:tabs>
          <w:tab w:val="left" w:pos="1440"/>
        </w:tabs>
        <w:jc w:val="both"/>
        <w:rPr>
          <w:rFonts w:asciiTheme="minorHAnsi" w:hAnsiTheme="minorHAnsi" w:cs="Arial"/>
          <w:sz w:val="16"/>
          <w:szCs w:val="18"/>
        </w:rPr>
      </w:pPr>
    </w:p>
    <w:p w14:paraId="34B988FA" w14:textId="77777777" w:rsidR="004D199B" w:rsidRPr="00A12BD9" w:rsidRDefault="004D199B" w:rsidP="003B5E02">
      <w:pPr>
        <w:tabs>
          <w:tab w:val="left" w:pos="1440"/>
        </w:tabs>
        <w:jc w:val="both"/>
        <w:rPr>
          <w:rFonts w:asciiTheme="minorHAnsi" w:hAnsiTheme="minorHAnsi" w:cs="Arial"/>
          <w:sz w:val="16"/>
          <w:szCs w:val="18"/>
        </w:rPr>
      </w:pPr>
    </w:p>
    <w:p w14:paraId="34B988FB" w14:textId="77777777" w:rsidR="004D199B" w:rsidRPr="00A12BD9" w:rsidRDefault="00433629" w:rsidP="00433629">
      <w:pPr>
        <w:jc w:val="center"/>
        <w:rPr>
          <w:rFonts w:asciiTheme="minorHAnsi" w:hAnsiTheme="minorHAnsi" w:cs="Arial"/>
          <w:b/>
          <w:sz w:val="16"/>
          <w:szCs w:val="18"/>
        </w:rPr>
      </w:pPr>
      <w:r w:rsidRPr="00A12BD9">
        <w:rPr>
          <w:rFonts w:asciiTheme="minorHAnsi" w:hAnsiTheme="minorHAnsi" w:cs="Arial"/>
          <w:b/>
          <w:sz w:val="16"/>
          <w:szCs w:val="18"/>
        </w:rPr>
        <w:t xml:space="preserve">I. </w:t>
      </w:r>
      <w:r w:rsidR="004D199B" w:rsidRPr="00A12BD9">
        <w:rPr>
          <w:rFonts w:asciiTheme="minorHAnsi" w:hAnsiTheme="minorHAnsi" w:cs="Arial"/>
          <w:b/>
          <w:sz w:val="16"/>
          <w:szCs w:val="18"/>
        </w:rPr>
        <w:t>Druh poskytovaných služeb</w:t>
      </w:r>
      <w:bookmarkStart w:id="0" w:name="Rozevírací4"/>
    </w:p>
    <w:p w14:paraId="34B988FC" w14:textId="77777777" w:rsidR="004D199B" w:rsidRPr="00A12BD9" w:rsidRDefault="004D199B" w:rsidP="003B5E02">
      <w:pPr>
        <w:jc w:val="both"/>
        <w:rPr>
          <w:rFonts w:asciiTheme="minorHAnsi" w:hAnsiTheme="minorHAnsi" w:cs="Arial"/>
          <w:sz w:val="16"/>
          <w:szCs w:val="18"/>
        </w:rPr>
      </w:pPr>
    </w:p>
    <w:bookmarkEnd w:id="0"/>
    <w:p w14:paraId="34B988FD" w14:textId="77777777" w:rsidR="004D199B" w:rsidRPr="00A12BD9" w:rsidRDefault="004D199B" w:rsidP="00433629">
      <w:pPr>
        <w:numPr>
          <w:ilvl w:val="0"/>
          <w:numId w:val="13"/>
        </w:numPr>
        <w:ind w:left="426" w:hanging="426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Dle § 65 zákona č. 108/2006 Sb</w:t>
      </w:r>
      <w:r w:rsidR="00311068" w:rsidRPr="00A12BD9">
        <w:rPr>
          <w:rFonts w:asciiTheme="minorHAnsi" w:hAnsiTheme="minorHAnsi" w:cs="Arial"/>
          <w:sz w:val="16"/>
          <w:szCs w:val="18"/>
        </w:rPr>
        <w:t>.</w:t>
      </w:r>
      <w:r w:rsidRPr="00A12BD9">
        <w:rPr>
          <w:rFonts w:asciiTheme="minorHAnsi" w:hAnsiTheme="minorHAnsi" w:cs="Arial"/>
          <w:sz w:val="16"/>
          <w:szCs w:val="18"/>
        </w:rPr>
        <w:t xml:space="preserve"> o sociálních službách specifikovaného § 30 vyhlášky č. 505/2006 Sb. poskytuje Archa pro rodiny s dětmi v rámci sociálně aktivizačních služeb pro rodiny s dětmi tyto základní činnosti:</w:t>
      </w:r>
    </w:p>
    <w:p w14:paraId="34B988FE" w14:textId="77777777" w:rsidR="004D199B" w:rsidRPr="00A12BD9" w:rsidRDefault="004D199B" w:rsidP="00433629">
      <w:pPr>
        <w:tabs>
          <w:tab w:val="num" w:pos="426"/>
        </w:tabs>
        <w:jc w:val="both"/>
        <w:rPr>
          <w:rFonts w:asciiTheme="minorHAnsi" w:hAnsiTheme="minorHAnsi" w:cs="Arial"/>
          <w:b/>
          <w:sz w:val="16"/>
          <w:szCs w:val="18"/>
        </w:rPr>
      </w:pPr>
    </w:p>
    <w:p w14:paraId="34B988FF" w14:textId="77777777" w:rsidR="004D199B" w:rsidRPr="00A12BD9" w:rsidRDefault="004D199B" w:rsidP="00433629">
      <w:pPr>
        <w:jc w:val="both"/>
        <w:rPr>
          <w:rFonts w:asciiTheme="minorHAnsi" w:hAnsiTheme="minorHAnsi" w:cs="Arial"/>
          <w:b/>
          <w:sz w:val="16"/>
          <w:szCs w:val="18"/>
        </w:rPr>
      </w:pPr>
      <w:r w:rsidRPr="00A12BD9">
        <w:rPr>
          <w:rFonts w:asciiTheme="minorHAnsi" w:hAnsiTheme="minorHAnsi" w:cs="Arial"/>
          <w:b/>
          <w:sz w:val="16"/>
          <w:szCs w:val="18"/>
        </w:rPr>
        <w:t>výchovné, vzdělávací a aktivizační činnosti</w:t>
      </w:r>
    </w:p>
    <w:p w14:paraId="34B98900" w14:textId="77777777" w:rsidR="004D199B" w:rsidRPr="00A12BD9" w:rsidRDefault="004D199B" w:rsidP="00433629">
      <w:pPr>
        <w:pStyle w:val="Odstavecseseznamem"/>
        <w:numPr>
          <w:ilvl w:val="1"/>
          <w:numId w:val="27"/>
        </w:numPr>
        <w:spacing w:line="240" w:lineRule="auto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 xml:space="preserve">pracovně výchovná činnost s dětmi, </w:t>
      </w:r>
    </w:p>
    <w:p w14:paraId="34B98901" w14:textId="77777777" w:rsidR="004D199B" w:rsidRPr="00A12BD9" w:rsidRDefault="004D199B" w:rsidP="00433629">
      <w:pPr>
        <w:pStyle w:val="Odstavecseseznamem"/>
        <w:numPr>
          <w:ilvl w:val="1"/>
          <w:numId w:val="27"/>
        </w:numPr>
        <w:spacing w:line="240" w:lineRule="auto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pracovně výchovná činnost s dospělými, například podpora a nácvik rodičovského chování včetně vedení hospodaření a udržování domácnosti, podpora a nácvik sociálních kompetencí v jednání na úřadech, školách, školských zařízeních; přitom alespoň 70 % těchto činností je zajišťováno formou terénní služby,</w:t>
      </w:r>
    </w:p>
    <w:p w14:paraId="34B98902" w14:textId="77777777" w:rsidR="004D199B" w:rsidRPr="00A12BD9" w:rsidRDefault="004D199B" w:rsidP="00433629">
      <w:pPr>
        <w:pStyle w:val="Odstavecseseznamem"/>
        <w:numPr>
          <w:ilvl w:val="1"/>
          <w:numId w:val="27"/>
        </w:numPr>
        <w:spacing w:line="240" w:lineRule="auto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nácvik a upevňování motorických, psychických a sociálních schopností a dovedností dítěte,</w:t>
      </w:r>
    </w:p>
    <w:p w14:paraId="34B98903" w14:textId="77777777" w:rsidR="004D199B" w:rsidRPr="00A12BD9" w:rsidRDefault="004D199B" w:rsidP="00433629">
      <w:pPr>
        <w:pStyle w:val="Odstavecseseznamem"/>
        <w:numPr>
          <w:ilvl w:val="1"/>
          <w:numId w:val="27"/>
        </w:numPr>
        <w:spacing w:line="240" w:lineRule="auto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zajištění podmínek a poskytnutí podpory pro přiměřené vzdělávání dětí,</w:t>
      </w:r>
    </w:p>
    <w:p w14:paraId="34B98904" w14:textId="77777777" w:rsidR="004D199B" w:rsidRPr="00A12BD9" w:rsidRDefault="004D199B" w:rsidP="00433629">
      <w:pPr>
        <w:pStyle w:val="Odstavecseseznamem"/>
        <w:numPr>
          <w:ilvl w:val="1"/>
          <w:numId w:val="27"/>
        </w:numPr>
        <w:spacing w:line="240" w:lineRule="auto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zajištění podmínek pro společensky přijatelné volnočasové aktivity,</w:t>
      </w:r>
    </w:p>
    <w:p w14:paraId="34B98905" w14:textId="77777777" w:rsidR="004D199B" w:rsidRPr="00A12BD9" w:rsidRDefault="004D199B" w:rsidP="00433629">
      <w:pPr>
        <w:pStyle w:val="Odstavecseseznamem"/>
        <w:spacing w:after="0" w:line="240" w:lineRule="auto"/>
        <w:jc w:val="both"/>
        <w:rPr>
          <w:rFonts w:asciiTheme="minorHAnsi" w:hAnsiTheme="minorHAnsi" w:cs="Arial"/>
          <w:b/>
          <w:sz w:val="16"/>
          <w:szCs w:val="18"/>
        </w:rPr>
      </w:pPr>
    </w:p>
    <w:p w14:paraId="34B98906" w14:textId="77777777" w:rsidR="004D199B" w:rsidRPr="00A12BD9" w:rsidRDefault="004D199B" w:rsidP="00433629">
      <w:pPr>
        <w:pStyle w:val="Odstavecseseznamem"/>
        <w:numPr>
          <w:ilvl w:val="2"/>
          <w:numId w:val="27"/>
        </w:numPr>
        <w:spacing w:line="240" w:lineRule="auto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odborná práce s rodinou</w:t>
      </w:r>
    </w:p>
    <w:p w14:paraId="34B98907" w14:textId="77777777" w:rsidR="004D199B" w:rsidRPr="00A12BD9" w:rsidRDefault="004D199B" w:rsidP="00433629">
      <w:pPr>
        <w:pStyle w:val="Odstavecseseznamem"/>
        <w:numPr>
          <w:ilvl w:val="2"/>
          <w:numId w:val="27"/>
        </w:numPr>
        <w:spacing w:line="240" w:lineRule="auto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podpůrná terapie dítěte</w:t>
      </w:r>
    </w:p>
    <w:p w14:paraId="34B98908" w14:textId="77777777" w:rsidR="004D199B" w:rsidRPr="00A12BD9" w:rsidRDefault="004D199B" w:rsidP="00433629">
      <w:pPr>
        <w:pStyle w:val="Odstavecseseznamem"/>
        <w:numPr>
          <w:ilvl w:val="2"/>
          <w:numId w:val="27"/>
        </w:numPr>
        <w:spacing w:line="240" w:lineRule="auto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preventivní aktivity se službou</w:t>
      </w:r>
    </w:p>
    <w:p w14:paraId="34B98909" w14:textId="77777777" w:rsidR="004D199B" w:rsidRPr="00A12BD9" w:rsidRDefault="004D199B" w:rsidP="00433629">
      <w:pPr>
        <w:pStyle w:val="Odstavecseseznamem"/>
        <w:spacing w:after="0" w:line="240" w:lineRule="auto"/>
        <w:ind w:left="1080"/>
        <w:jc w:val="both"/>
        <w:rPr>
          <w:rFonts w:asciiTheme="minorHAnsi" w:hAnsiTheme="minorHAnsi" w:cs="Arial"/>
          <w:sz w:val="16"/>
          <w:szCs w:val="18"/>
        </w:rPr>
      </w:pPr>
    </w:p>
    <w:p w14:paraId="34B9890A" w14:textId="77777777" w:rsidR="004D199B" w:rsidRPr="00A12BD9" w:rsidRDefault="004D199B" w:rsidP="00433629">
      <w:pPr>
        <w:jc w:val="both"/>
        <w:rPr>
          <w:rFonts w:asciiTheme="minorHAnsi" w:hAnsiTheme="minorHAnsi" w:cs="Arial"/>
          <w:b/>
          <w:sz w:val="16"/>
          <w:szCs w:val="18"/>
        </w:rPr>
      </w:pPr>
      <w:r w:rsidRPr="00A12BD9">
        <w:rPr>
          <w:rFonts w:asciiTheme="minorHAnsi" w:hAnsiTheme="minorHAnsi" w:cs="Arial"/>
          <w:b/>
          <w:sz w:val="16"/>
          <w:szCs w:val="18"/>
        </w:rPr>
        <w:t>zprostředkování kontaktu se společenským prostředím</w:t>
      </w:r>
    </w:p>
    <w:p w14:paraId="34B9890B" w14:textId="77777777" w:rsidR="004D199B" w:rsidRPr="00A12BD9" w:rsidRDefault="004D199B" w:rsidP="00433629">
      <w:pPr>
        <w:pStyle w:val="Odstavecseseznamem"/>
        <w:numPr>
          <w:ilvl w:val="1"/>
          <w:numId w:val="27"/>
        </w:numPr>
        <w:spacing w:line="240" w:lineRule="auto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zprostředkování kontaktu se společenským prostředím: doprovázení dětí do školy, školského zařízení, k lékaři, na zájmové aktivity a doprovázení zpět,</w:t>
      </w:r>
    </w:p>
    <w:p w14:paraId="34B9890C" w14:textId="77777777" w:rsidR="004D199B" w:rsidRPr="00A12BD9" w:rsidRDefault="004D199B" w:rsidP="00433629">
      <w:pPr>
        <w:pStyle w:val="Odstavecseseznamem"/>
        <w:spacing w:after="0" w:line="240" w:lineRule="auto"/>
        <w:ind w:left="993"/>
        <w:jc w:val="both"/>
        <w:rPr>
          <w:rFonts w:asciiTheme="minorHAnsi" w:hAnsiTheme="minorHAnsi" w:cs="Arial"/>
          <w:sz w:val="16"/>
          <w:szCs w:val="18"/>
        </w:rPr>
      </w:pPr>
    </w:p>
    <w:p w14:paraId="34B9890D" w14:textId="77777777" w:rsidR="004D199B" w:rsidRPr="00A12BD9" w:rsidRDefault="004D199B" w:rsidP="00433629">
      <w:pPr>
        <w:pStyle w:val="Odstavecseseznamem"/>
        <w:numPr>
          <w:ilvl w:val="2"/>
          <w:numId w:val="27"/>
        </w:numPr>
        <w:spacing w:line="240" w:lineRule="auto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kontakt s institucemi ve prospěch uživatele</w:t>
      </w:r>
    </w:p>
    <w:p w14:paraId="34B9890E" w14:textId="77777777" w:rsidR="004D199B" w:rsidRPr="00A12BD9" w:rsidRDefault="004D199B" w:rsidP="00433629">
      <w:pPr>
        <w:pStyle w:val="Odstavecseseznamem"/>
        <w:numPr>
          <w:ilvl w:val="2"/>
          <w:numId w:val="27"/>
        </w:numPr>
        <w:spacing w:line="240" w:lineRule="auto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zprostředkování dalších služeb</w:t>
      </w:r>
    </w:p>
    <w:p w14:paraId="34B9890F" w14:textId="77777777" w:rsidR="004D199B" w:rsidRPr="00A12BD9" w:rsidRDefault="004D199B" w:rsidP="00433629">
      <w:pPr>
        <w:jc w:val="both"/>
        <w:rPr>
          <w:rFonts w:asciiTheme="minorHAnsi" w:hAnsiTheme="minorHAnsi" w:cs="Arial"/>
          <w:b/>
          <w:sz w:val="16"/>
          <w:szCs w:val="18"/>
        </w:rPr>
      </w:pPr>
      <w:r w:rsidRPr="00A12BD9">
        <w:rPr>
          <w:rFonts w:asciiTheme="minorHAnsi" w:hAnsiTheme="minorHAnsi" w:cs="Arial"/>
          <w:b/>
          <w:sz w:val="16"/>
          <w:szCs w:val="18"/>
        </w:rPr>
        <w:t>sociálně terapeutické činnosti</w:t>
      </w:r>
    </w:p>
    <w:p w14:paraId="34B98910" w14:textId="77777777" w:rsidR="004D199B" w:rsidRPr="00A12BD9" w:rsidRDefault="004D199B" w:rsidP="00433629">
      <w:pPr>
        <w:pStyle w:val="Odstavecseseznamem"/>
        <w:numPr>
          <w:ilvl w:val="1"/>
          <w:numId w:val="27"/>
        </w:numPr>
        <w:spacing w:line="240" w:lineRule="auto"/>
        <w:jc w:val="both"/>
        <w:rPr>
          <w:rFonts w:asciiTheme="minorHAnsi" w:hAnsiTheme="minorHAnsi" w:cs="Arial"/>
          <w:b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sociálně terapeutické činnosti: socioterapeutické činnosti, jejichž poskytování vede k rozvoji nebo udržení osobních a sociálních schopností a dovedností podporujících sociální začleňování osob</w:t>
      </w:r>
    </w:p>
    <w:p w14:paraId="34B98911" w14:textId="77777777" w:rsidR="004D199B" w:rsidRPr="00A12BD9" w:rsidRDefault="004D199B" w:rsidP="00433629">
      <w:pPr>
        <w:pStyle w:val="Odstavecseseznamem"/>
        <w:spacing w:after="0" w:line="240" w:lineRule="auto"/>
        <w:ind w:left="993"/>
        <w:jc w:val="both"/>
        <w:rPr>
          <w:rFonts w:asciiTheme="minorHAnsi" w:hAnsiTheme="minorHAnsi" w:cs="Arial"/>
          <w:b/>
          <w:sz w:val="16"/>
          <w:szCs w:val="18"/>
        </w:rPr>
      </w:pPr>
    </w:p>
    <w:p w14:paraId="34B98912" w14:textId="77777777" w:rsidR="004D199B" w:rsidRPr="00A12BD9" w:rsidRDefault="004D199B" w:rsidP="00433629">
      <w:pPr>
        <w:pStyle w:val="Odstavecseseznamem"/>
        <w:numPr>
          <w:ilvl w:val="2"/>
          <w:numId w:val="27"/>
        </w:numPr>
        <w:spacing w:line="240" w:lineRule="auto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odborná práce s rodinou</w:t>
      </w:r>
    </w:p>
    <w:p w14:paraId="34B98913" w14:textId="77777777" w:rsidR="004D199B" w:rsidRPr="00A12BD9" w:rsidRDefault="004D199B" w:rsidP="00433629">
      <w:pPr>
        <w:pStyle w:val="Odstavecseseznamem"/>
        <w:numPr>
          <w:ilvl w:val="2"/>
          <w:numId w:val="27"/>
        </w:numPr>
        <w:spacing w:line="240" w:lineRule="auto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výchovné poradenství</w:t>
      </w:r>
    </w:p>
    <w:p w14:paraId="34B98914" w14:textId="77777777" w:rsidR="004D199B" w:rsidRPr="00A12BD9" w:rsidRDefault="004D199B" w:rsidP="00433629">
      <w:pPr>
        <w:pStyle w:val="Odstavecseseznamem"/>
        <w:numPr>
          <w:ilvl w:val="2"/>
          <w:numId w:val="27"/>
        </w:numPr>
        <w:spacing w:line="240" w:lineRule="auto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krizová intervence s rodinou, se členem rodiny</w:t>
      </w:r>
    </w:p>
    <w:p w14:paraId="34B98915" w14:textId="77777777" w:rsidR="00433629" w:rsidRPr="00A12BD9" w:rsidRDefault="00433629" w:rsidP="00433629">
      <w:pPr>
        <w:pStyle w:val="Odstavecseseznamem"/>
        <w:numPr>
          <w:ilvl w:val="2"/>
          <w:numId w:val="27"/>
        </w:numPr>
        <w:spacing w:line="240" w:lineRule="auto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orientační psychologická diagnostika</w:t>
      </w:r>
    </w:p>
    <w:p w14:paraId="34B98916" w14:textId="77777777" w:rsidR="004D199B" w:rsidRPr="00A12BD9" w:rsidRDefault="004D199B" w:rsidP="00433629">
      <w:pPr>
        <w:pStyle w:val="Odstavecseseznamem"/>
        <w:numPr>
          <w:ilvl w:val="2"/>
          <w:numId w:val="27"/>
        </w:numPr>
        <w:spacing w:line="240" w:lineRule="auto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konzultace psychologa s dítětem</w:t>
      </w:r>
    </w:p>
    <w:p w14:paraId="34B98917" w14:textId="77777777" w:rsidR="004D199B" w:rsidRPr="00A12BD9" w:rsidRDefault="004D199B" w:rsidP="00433629">
      <w:pPr>
        <w:pStyle w:val="Odstavecseseznamem"/>
        <w:numPr>
          <w:ilvl w:val="2"/>
          <w:numId w:val="27"/>
        </w:numPr>
        <w:spacing w:line="240" w:lineRule="auto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pastorační poradenství</w:t>
      </w:r>
    </w:p>
    <w:p w14:paraId="34B98918" w14:textId="77777777" w:rsidR="004D199B" w:rsidRPr="00A12BD9" w:rsidRDefault="004D199B" w:rsidP="00433629">
      <w:pPr>
        <w:pStyle w:val="Odstavecseseznamem"/>
        <w:spacing w:after="0" w:line="240" w:lineRule="auto"/>
        <w:jc w:val="both"/>
        <w:rPr>
          <w:rFonts w:asciiTheme="minorHAnsi" w:hAnsiTheme="minorHAnsi" w:cs="Arial"/>
          <w:sz w:val="16"/>
          <w:szCs w:val="18"/>
        </w:rPr>
      </w:pPr>
    </w:p>
    <w:p w14:paraId="34B98919" w14:textId="77777777" w:rsidR="004D199B" w:rsidRPr="00A12BD9" w:rsidRDefault="004D199B" w:rsidP="00433629">
      <w:pPr>
        <w:jc w:val="both"/>
        <w:rPr>
          <w:rFonts w:asciiTheme="minorHAnsi" w:hAnsiTheme="minorHAnsi" w:cs="Arial"/>
          <w:b/>
          <w:sz w:val="16"/>
          <w:szCs w:val="18"/>
        </w:rPr>
      </w:pPr>
      <w:r w:rsidRPr="00A12BD9">
        <w:rPr>
          <w:rFonts w:asciiTheme="minorHAnsi" w:hAnsiTheme="minorHAnsi" w:cs="Arial"/>
          <w:b/>
          <w:sz w:val="16"/>
          <w:szCs w:val="18"/>
        </w:rPr>
        <w:t>pomoc při uplatňování práv, oprávněných zájmů a při obstarávání osobních záležitostí</w:t>
      </w:r>
    </w:p>
    <w:p w14:paraId="34B9891A" w14:textId="77777777" w:rsidR="004D199B" w:rsidRPr="00A12BD9" w:rsidRDefault="004D199B" w:rsidP="00433629">
      <w:pPr>
        <w:pStyle w:val="Odstavecseseznamem"/>
        <w:numPr>
          <w:ilvl w:val="1"/>
          <w:numId w:val="27"/>
        </w:numPr>
        <w:spacing w:line="240" w:lineRule="auto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pomoc při vyřizování běžných záležitostí,</w:t>
      </w:r>
    </w:p>
    <w:p w14:paraId="34B9891B" w14:textId="77777777" w:rsidR="004D199B" w:rsidRPr="00A12BD9" w:rsidRDefault="004D199B" w:rsidP="00433629">
      <w:pPr>
        <w:pStyle w:val="Odstavecseseznamem"/>
        <w:numPr>
          <w:ilvl w:val="1"/>
          <w:numId w:val="27"/>
        </w:numPr>
        <w:spacing w:line="240" w:lineRule="auto"/>
        <w:jc w:val="both"/>
        <w:rPr>
          <w:rFonts w:asciiTheme="minorHAnsi" w:hAnsiTheme="minorHAnsi" w:cs="Arial"/>
          <w:b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pomoc při obnovení nebo upevnění kontaktu s rodinou a pomoc a podpora při dalších aktivitách podporujících sociální začleňování osob.</w:t>
      </w:r>
    </w:p>
    <w:p w14:paraId="34B9891C" w14:textId="77777777" w:rsidR="004D199B" w:rsidRPr="00A12BD9" w:rsidRDefault="004D199B" w:rsidP="00433629">
      <w:pPr>
        <w:pStyle w:val="Odstavecseseznamem"/>
        <w:spacing w:after="0" w:line="240" w:lineRule="auto"/>
        <w:ind w:left="993"/>
        <w:jc w:val="both"/>
        <w:rPr>
          <w:rFonts w:asciiTheme="minorHAnsi" w:hAnsiTheme="minorHAnsi" w:cs="Arial"/>
          <w:b/>
          <w:sz w:val="16"/>
          <w:szCs w:val="18"/>
        </w:rPr>
      </w:pPr>
    </w:p>
    <w:p w14:paraId="34B9891D" w14:textId="77777777" w:rsidR="004D199B" w:rsidRPr="00A12BD9" w:rsidRDefault="004D199B" w:rsidP="00433629">
      <w:pPr>
        <w:pStyle w:val="Odstavecseseznamem"/>
        <w:numPr>
          <w:ilvl w:val="2"/>
          <w:numId w:val="27"/>
        </w:numPr>
        <w:spacing w:line="240" w:lineRule="auto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asistovaný kontakt rodičů s dětmi</w:t>
      </w:r>
    </w:p>
    <w:p w14:paraId="34B9891E" w14:textId="77777777" w:rsidR="004D199B" w:rsidRPr="00A12BD9" w:rsidRDefault="004D199B" w:rsidP="00433629">
      <w:pPr>
        <w:pStyle w:val="Odstavecseseznamem"/>
        <w:numPr>
          <w:ilvl w:val="2"/>
          <w:numId w:val="27"/>
        </w:numPr>
        <w:spacing w:line="240" w:lineRule="auto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informační servis</w:t>
      </w:r>
    </w:p>
    <w:p w14:paraId="34B9891F" w14:textId="77777777" w:rsidR="004D199B" w:rsidRPr="00A12BD9" w:rsidRDefault="004D199B" w:rsidP="00433629">
      <w:pPr>
        <w:pStyle w:val="Odstavecseseznamem"/>
        <w:numPr>
          <w:ilvl w:val="2"/>
          <w:numId w:val="27"/>
        </w:numPr>
        <w:spacing w:line="240" w:lineRule="auto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doprovod</w:t>
      </w:r>
    </w:p>
    <w:p w14:paraId="34B98920" w14:textId="77777777" w:rsidR="004D199B" w:rsidRPr="00A12BD9" w:rsidRDefault="004D199B" w:rsidP="00433629">
      <w:pPr>
        <w:pStyle w:val="Odstavecseseznamem"/>
        <w:numPr>
          <w:ilvl w:val="2"/>
          <w:numId w:val="27"/>
        </w:numPr>
        <w:spacing w:line="240" w:lineRule="auto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případová konference</w:t>
      </w:r>
    </w:p>
    <w:p w14:paraId="34B98921" w14:textId="77777777" w:rsidR="004D199B" w:rsidRPr="00A12BD9" w:rsidRDefault="004D199B" w:rsidP="00433629">
      <w:pPr>
        <w:pStyle w:val="Odstavecseseznamem"/>
        <w:numPr>
          <w:ilvl w:val="2"/>
          <w:numId w:val="27"/>
        </w:numPr>
        <w:spacing w:line="240" w:lineRule="auto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základní sociální poradenství</w:t>
      </w:r>
    </w:p>
    <w:p w14:paraId="34B98922" w14:textId="5898FCD8" w:rsidR="00A12BD9" w:rsidRDefault="00A12BD9">
      <w:pPr>
        <w:spacing w:after="200" w:line="276" w:lineRule="auto"/>
        <w:rPr>
          <w:rFonts w:asciiTheme="minorHAnsi" w:eastAsia="Calibri" w:hAnsiTheme="minorHAnsi" w:cs="Arial"/>
          <w:sz w:val="16"/>
          <w:szCs w:val="18"/>
          <w:lang w:eastAsia="en-US"/>
        </w:rPr>
      </w:pPr>
      <w:r>
        <w:rPr>
          <w:rFonts w:asciiTheme="minorHAnsi" w:hAnsiTheme="minorHAnsi" w:cs="Arial"/>
          <w:sz w:val="16"/>
          <w:szCs w:val="18"/>
        </w:rPr>
        <w:br w:type="page"/>
      </w:r>
    </w:p>
    <w:p w14:paraId="34B98923" w14:textId="4B92B3E1" w:rsidR="004D199B" w:rsidRPr="00A12BD9" w:rsidRDefault="004D199B" w:rsidP="003B5E02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lastRenderedPageBreak/>
        <w:t>Fakultativní služby jsou poskytovány dle aktuální nabídky, která je uživateli služby průběžně nabízena pracovníky.</w:t>
      </w:r>
      <w:r w:rsidR="00B27224" w:rsidRPr="00A12BD9">
        <w:rPr>
          <w:rFonts w:asciiTheme="minorHAnsi" w:hAnsiTheme="minorHAnsi" w:cs="Arial"/>
          <w:sz w:val="16"/>
          <w:szCs w:val="18"/>
        </w:rPr>
        <w:t xml:space="preserve"> Poskytovatel se zavazuje poskytovat rodině uživatele ty fakultativní služby, které si uživatel služby objedná a to ve smluveném čase a časovém rozsahu. </w:t>
      </w:r>
    </w:p>
    <w:p w14:paraId="34B98924" w14:textId="14B1AF1E" w:rsidR="004D199B" w:rsidRPr="00A12BD9" w:rsidRDefault="004D199B" w:rsidP="003B5E02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Služby dle odst. 1 a 2 článku</w:t>
      </w:r>
      <w:r w:rsidR="00433629" w:rsidRPr="00A12BD9">
        <w:rPr>
          <w:rFonts w:asciiTheme="minorHAnsi" w:hAnsiTheme="minorHAnsi" w:cs="Arial"/>
          <w:sz w:val="16"/>
          <w:szCs w:val="18"/>
        </w:rPr>
        <w:t xml:space="preserve"> I.</w:t>
      </w:r>
      <w:r w:rsidRPr="00A12BD9">
        <w:rPr>
          <w:rFonts w:asciiTheme="minorHAnsi" w:hAnsiTheme="minorHAnsi" w:cs="Arial"/>
          <w:sz w:val="16"/>
          <w:szCs w:val="18"/>
        </w:rPr>
        <w:t xml:space="preserve"> </w:t>
      </w:r>
      <w:r w:rsidR="00437733" w:rsidRPr="00A12BD9">
        <w:rPr>
          <w:rFonts w:asciiTheme="minorHAnsi" w:hAnsiTheme="minorHAnsi" w:cs="Arial"/>
          <w:sz w:val="16"/>
          <w:szCs w:val="18"/>
        </w:rPr>
        <w:t xml:space="preserve">Archa </w:t>
      </w:r>
      <w:r w:rsidR="00B27224" w:rsidRPr="00A12BD9">
        <w:rPr>
          <w:rFonts w:asciiTheme="minorHAnsi" w:hAnsiTheme="minorHAnsi" w:cs="Arial"/>
          <w:sz w:val="16"/>
          <w:szCs w:val="18"/>
        </w:rPr>
        <w:t>poskytuje v rozsahu a formě dle odborného uvážení a v souladu s cíli spolupráce.</w:t>
      </w:r>
    </w:p>
    <w:p w14:paraId="34B98926" w14:textId="4309FA56" w:rsidR="004D199B" w:rsidRPr="00A12BD9" w:rsidRDefault="00437733" w:rsidP="003B5E02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Každá rodina má svého klíčového pracovníka, který může spolupracovat s dalšími odborníky týmu (psycholog, terapeut, mediátor, speciální pedagog). Klíčový pracovník s</w:t>
      </w:r>
      <w:r w:rsidR="000A766B" w:rsidRPr="00A12BD9">
        <w:rPr>
          <w:rFonts w:asciiTheme="minorHAnsi" w:hAnsiTheme="minorHAnsi" w:cs="Arial"/>
          <w:sz w:val="16"/>
          <w:szCs w:val="18"/>
        </w:rPr>
        <w:t> </w:t>
      </w:r>
      <w:r w:rsidRPr="00A12BD9">
        <w:rPr>
          <w:rFonts w:asciiTheme="minorHAnsi" w:hAnsiTheme="minorHAnsi" w:cs="Arial"/>
          <w:sz w:val="16"/>
          <w:szCs w:val="18"/>
        </w:rPr>
        <w:t>u</w:t>
      </w:r>
      <w:r w:rsidR="004D199B" w:rsidRPr="00A12BD9">
        <w:rPr>
          <w:rFonts w:asciiTheme="minorHAnsi" w:hAnsiTheme="minorHAnsi" w:cs="Arial"/>
          <w:sz w:val="16"/>
          <w:szCs w:val="18"/>
        </w:rPr>
        <w:t>živatel</w:t>
      </w:r>
      <w:r w:rsidRPr="00A12BD9">
        <w:rPr>
          <w:rFonts w:asciiTheme="minorHAnsi" w:hAnsiTheme="minorHAnsi" w:cs="Arial"/>
          <w:sz w:val="16"/>
          <w:szCs w:val="18"/>
        </w:rPr>
        <w:t>em</w:t>
      </w:r>
      <w:r w:rsidR="000A766B" w:rsidRPr="00A12BD9">
        <w:rPr>
          <w:rFonts w:asciiTheme="minorHAnsi" w:hAnsiTheme="minorHAnsi" w:cs="Arial"/>
          <w:sz w:val="16"/>
          <w:szCs w:val="18"/>
        </w:rPr>
        <w:t xml:space="preserve"> </w:t>
      </w:r>
      <w:r w:rsidR="00B27224" w:rsidRPr="00A12BD9">
        <w:rPr>
          <w:rFonts w:asciiTheme="minorHAnsi" w:hAnsiTheme="minorHAnsi" w:cs="Arial"/>
          <w:sz w:val="16"/>
          <w:szCs w:val="18"/>
        </w:rPr>
        <w:t>plánuje</w:t>
      </w:r>
      <w:r w:rsidR="000A766B" w:rsidRPr="00A12BD9">
        <w:rPr>
          <w:rFonts w:asciiTheme="minorHAnsi" w:hAnsiTheme="minorHAnsi" w:cs="Arial"/>
          <w:sz w:val="16"/>
          <w:szCs w:val="18"/>
        </w:rPr>
        <w:t xml:space="preserve"> cíle</w:t>
      </w:r>
      <w:r w:rsidR="00B27224" w:rsidRPr="00A12BD9">
        <w:rPr>
          <w:rFonts w:asciiTheme="minorHAnsi" w:hAnsiTheme="minorHAnsi" w:cs="Arial"/>
          <w:sz w:val="16"/>
          <w:szCs w:val="18"/>
        </w:rPr>
        <w:t xml:space="preserve"> spolupráce</w:t>
      </w:r>
      <w:r w:rsidR="000A766B" w:rsidRPr="00A12BD9">
        <w:rPr>
          <w:rFonts w:asciiTheme="minorHAnsi" w:hAnsiTheme="minorHAnsi" w:cs="Arial"/>
          <w:sz w:val="16"/>
          <w:szCs w:val="18"/>
        </w:rPr>
        <w:t>, sleduje jejich napl</w:t>
      </w:r>
      <w:r w:rsidR="004D199B" w:rsidRPr="00A12BD9">
        <w:rPr>
          <w:rFonts w:asciiTheme="minorHAnsi" w:hAnsiTheme="minorHAnsi" w:cs="Arial"/>
          <w:sz w:val="16"/>
          <w:szCs w:val="18"/>
        </w:rPr>
        <w:t>ňován</w:t>
      </w:r>
      <w:r w:rsidR="000A766B" w:rsidRPr="00A12BD9">
        <w:rPr>
          <w:rFonts w:asciiTheme="minorHAnsi" w:hAnsiTheme="minorHAnsi" w:cs="Arial"/>
          <w:sz w:val="16"/>
          <w:szCs w:val="18"/>
        </w:rPr>
        <w:t xml:space="preserve">, </w:t>
      </w:r>
      <w:r w:rsidR="004D199B" w:rsidRPr="00A12BD9">
        <w:rPr>
          <w:rFonts w:asciiTheme="minorHAnsi" w:hAnsiTheme="minorHAnsi" w:cs="Arial"/>
          <w:sz w:val="16"/>
          <w:szCs w:val="18"/>
        </w:rPr>
        <w:t xml:space="preserve">průběžně </w:t>
      </w:r>
      <w:r w:rsidR="000A766B" w:rsidRPr="00A12BD9">
        <w:rPr>
          <w:rFonts w:asciiTheme="minorHAnsi" w:hAnsiTheme="minorHAnsi" w:cs="Arial"/>
          <w:sz w:val="16"/>
          <w:szCs w:val="18"/>
        </w:rPr>
        <w:t xml:space="preserve">je </w:t>
      </w:r>
      <w:r w:rsidR="004D199B" w:rsidRPr="00A12BD9">
        <w:rPr>
          <w:rFonts w:asciiTheme="minorHAnsi" w:hAnsiTheme="minorHAnsi" w:cs="Arial"/>
          <w:sz w:val="16"/>
          <w:szCs w:val="18"/>
        </w:rPr>
        <w:t>aktualizuje a vyhodnocuje.</w:t>
      </w:r>
    </w:p>
    <w:p w14:paraId="34B98927" w14:textId="0EEF59F7" w:rsidR="004D199B" w:rsidRPr="00A12BD9" w:rsidRDefault="004D199B" w:rsidP="003B5E02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Bližší specifikace jednotlivých služeb poskytovaných jakožto základní činnosti (tj. jednotlivé úkony, které daná činnost obsahuje) či fakultativní služby jsou uvedeny ve vnitřních předpisech Archy pro rodiny s dětmi. Tyto předpisy jsou vypracovány v souladu s požadavky, které na provádění těchto služeb klade vyhláška č</w:t>
      </w:r>
      <w:r w:rsidR="00B27224" w:rsidRPr="00A12BD9">
        <w:rPr>
          <w:rFonts w:asciiTheme="minorHAnsi" w:hAnsiTheme="minorHAnsi" w:cs="Arial"/>
          <w:sz w:val="16"/>
          <w:szCs w:val="18"/>
        </w:rPr>
        <w:t>. 505/2006 Sb. v platném znění a jsou určeny pro potřeby pracovníků.</w:t>
      </w:r>
    </w:p>
    <w:p w14:paraId="34B98928" w14:textId="77777777" w:rsidR="004D199B" w:rsidRPr="00A12BD9" w:rsidRDefault="004D199B" w:rsidP="003B5E02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Archa pro rodiny s dětmi, jakožto pověřená osoba k SPOD, je povinna dodržovat povinnosti dle zákona č. 359/1999 Sb., o sociálně právní ochraně dětí.</w:t>
      </w:r>
    </w:p>
    <w:p w14:paraId="34B98929" w14:textId="77777777" w:rsidR="004D199B" w:rsidRPr="00A12BD9" w:rsidRDefault="004D199B" w:rsidP="003B5E02">
      <w:pPr>
        <w:pStyle w:val="Odstavecseseznamem"/>
        <w:spacing w:after="0" w:line="240" w:lineRule="auto"/>
        <w:ind w:left="426"/>
        <w:jc w:val="both"/>
        <w:rPr>
          <w:rFonts w:asciiTheme="minorHAnsi" w:hAnsiTheme="minorHAnsi" w:cs="Arial"/>
          <w:sz w:val="16"/>
          <w:szCs w:val="18"/>
        </w:rPr>
      </w:pPr>
    </w:p>
    <w:p w14:paraId="34B9892B" w14:textId="77777777" w:rsidR="00D23DE0" w:rsidRPr="00A12BD9" w:rsidRDefault="00D23DE0" w:rsidP="003B5E02">
      <w:pPr>
        <w:pStyle w:val="Odstavecseseznamem"/>
        <w:spacing w:after="0" w:line="240" w:lineRule="auto"/>
        <w:ind w:left="426"/>
        <w:jc w:val="both"/>
        <w:rPr>
          <w:rFonts w:asciiTheme="minorHAnsi" w:hAnsiTheme="minorHAnsi" w:cs="Arial"/>
          <w:sz w:val="16"/>
          <w:szCs w:val="18"/>
        </w:rPr>
      </w:pPr>
    </w:p>
    <w:p w14:paraId="34B9892C" w14:textId="77777777" w:rsidR="004D199B" w:rsidRPr="00A12BD9" w:rsidRDefault="004D199B" w:rsidP="003B5E02">
      <w:pPr>
        <w:jc w:val="center"/>
        <w:rPr>
          <w:rFonts w:asciiTheme="minorHAnsi" w:hAnsiTheme="minorHAnsi" w:cs="Arial"/>
          <w:b/>
          <w:sz w:val="16"/>
          <w:szCs w:val="18"/>
        </w:rPr>
      </w:pPr>
      <w:r w:rsidRPr="00A12BD9">
        <w:rPr>
          <w:rFonts w:asciiTheme="minorHAnsi" w:hAnsiTheme="minorHAnsi" w:cs="Arial"/>
          <w:b/>
          <w:sz w:val="16"/>
          <w:szCs w:val="18"/>
        </w:rPr>
        <w:t>II.</w:t>
      </w:r>
      <w:r w:rsidR="00433629" w:rsidRPr="00A12BD9">
        <w:rPr>
          <w:rFonts w:asciiTheme="minorHAnsi" w:hAnsiTheme="minorHAnsi" w:cs="Arial"/>
          <w:b/>
          <w:sz w:val="16"/>
          <w:szCs w:val="18"/>
        </w:rPr>
        <w:t xml:space="preserve"> </w:t>
      </w:r>
      <w:r w:rsidR="006C1BE0" w:rsidRPr="00A12BD9">
        <w:rPr>
          <w:rFonts w:asciiTheme="minorHAnsi" w:hAnsiTheme="minorHAnsi" w:cs="Arial"/>
          <w:b/>
          <w:sz w:val="16"/>
          <w:szCs w:val="18"/>
        </w:rPr>
        <w:t>Cíl, m</w:t>
      </w:r>
      <w:r w:rsidRPr="00A12BD9">
        <w:rPr>
          <w:rFonts w:asciiTheme="minorHAnsi" w:hAnsiTheme="minorHAnsi" w:cs="Arial"/>
          <w:b/>
          <w:sz w:val="16"/>
          <w:szCs w:val="18"/>
        </w:rPr>
        <w:t>ísto, rozsah a čas poskytovaných služeb</w:t>
      </w:r>
    </w:p>
    <w:p w14:paraId="34B9892D" w14:textId="77777777" w:rsidR="004D199B" w:rsidRPr="00A12BD9" w:rsidRDefault="004D199B" w:rsidP="003B5E02">
      <w:pPr>
        <w:jc w:val="both"/>
        <w:rPr>
          <w:rFonts w:asciiTheme="minorHAnsi" w:hAnsiTheme="minorHAnsi" w:cs="Arial"/>
          <w:b/>
          <w:sz w:val="16"/>
          <w:szCs w:val="18"/>
        </w:rPr>
      </w:pPr>
    </w:p>
    <w:p w14:paraId="34B9892E" w14:textId="77777777" w:rsidR="006C1BE0" w:rsidRPr="00A12BD9" w:rsidRDefault="006C1BE0" w:rsidP="003B5E02">
      <w:pPr>
        <w:pStyle w:val="Bezmezer"/>
        <w:numPr>
          <w:ilvl w:val="0"/>
          <w:numId w:val="24"/>
        </w:numPr>
        <w:ind w:left="426" w:hanging="426"/>
        <w:rPr>
          <w:rFonts w:asciiTheme="minorHAnsi" w:hAnsiTheme="minorHAnsi"/>
          <w:sz w:val="16"/>
          <w:szCs w:val="18"/>
        </w:rPr>
      </w:pPr>
      <w:r w:rsidRPr="00A12BD9">
        <w:rPr>
          <w:rFonts w:asciiTheme="minorHAnsi" w:hAnsiTheme="minorHAnsi"/>
          <w:sz w:val="16"/>
          <w:szCs w:val="18"/>
        </w:rPr>
        <w:t>Osobním cílem uživatele služby (dále rozpracován v individuálním plánu), který chce za podpory Archy dosáhnout:</w:t>
      </w:r>
    </w:p>
    <w:p w14:paraId="63C5FFB8" w14:textId="77777777" w:rsidR="00B27224" w:rsidRPr="00A12BD9" w:rsidRDefault="00B27224" w:rsidP="00B27224">
      <w:pPr>
        <w:pStyle w:val="Bezmezer"/>
        <w:ind w:left="426"/>
        <w:rPr>
          <w:rFonts w:asciiTheme="minorHAnsi" w:hAnsiTheme="minorHAnsi"/>
          <w:sz w:val="16"/>
          <w:szCs w:val="18"/>
        </w:rPr>
      </w:pPr>
    </w:p>
    <w:p w14:paraId="3DF02D34" w14:textId="77777777" w:rsidR="00B27224" w:rsidRPr="00A12BD9" w:rsidRDefault="00B27224" w:rsidP="00B27224">
      <w:pPr>
        <w:pStyle w:val="Bezmezer"/>
        <w:ind w:left="426"/>
        <w:rPr>
          <w:rFonts w:asciiTheme="minorHAnsi" w:hAnsiTheme="minorHAnsi"/>
          <w:sz w:val="16"/>
          <w:szCs w:val="18"/>
        </w:rPr>
      </w:pPr>
    </w:p>
    <w:p w14:paraId="34B9892F" w14:textId="77777777" w:rsidR="006C1BE0" w:rsidRPr="00A12BD9" w:rsidRDefault="006C1BE0" w:rsidP="006C1BE0">
      <w:pPr>
        <w:pStyle w:val="Bezmezer"/>
        <w:ind w:left="426"/>
        <w:rPr>
          <w:rFonts w:asciiTheme="minorHAnsi" w:hAnsiTheme="minorHAnsi"/>
          <w:sz w:val="16"/>
          <w:szCs w:val="18"/>
        </w:rPr>
      </w:pPr>
    </w:p>
    <w:p w14:paraId="34B98930" w14:textId="77777777" w:rsidR="006C1BE0" w:rsidRPr="00A12BD9" w:rsidRDefault="006C1BE0" w:rsidP="006C1BE0">
      <w:pPr>
        <w:pStyle w:val="Bezmezer"/>
        <w:ind w:left="426"/>
        <w:rPr>
          <w:rFonts w:asciiTheme="minorHAnsi" w:hAnsiTheme="minorHAnsi"/>
          <w:sz w:val="16"/>
          <w:szCs w:val="18"/>
        </w:rPr>
      </w:pPr>
      <w:r w:rsidRPr="00A12BD9">
        <w:rPr>
          <w:rFonts w:asciiTheme="minorHAnsi" w:hAnsiTheme="minorHAnsi"/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……………………………………………………………………………………………………………………………………………………………………………………....</w:t>
      </w:r>
    </w:p>
    <w:p w14:paraId="34B98931" w14:textId="77777777" w:rsidR="005D6ADE" w:rsidRPr="00A12BD9" w:rsidRDefault="004D199B" w:rsidP="003B5E02">
      <w:pPr>
        <w:pStyle w:val="Bezmezer"/>
        <w:numPr>
          <w:ilvl w:val="0"/>
          <w:numId w:val="24"/>
        </w:numPr>
        <w:ind w:left="426" w:hanging="426"/>
        <w:rPr>
          <w:rFonts w:asciiTheme="minorHAnsi" w:hAnsiTheme="minorHAnsi"/>
          <w:sz w:val="16"/>
          <w:szCs w:val="18"/>
        </w:rPr>
      </w:pPr>
      <w:r w:rsidRPr="00A12BD9">
        <w:rPr>
          <w:rFonts w:asciiTheme="minorHAnsi" w:hAnsiTheme="minorHAnsi"/>
          <w:sz w:val="16"/>
          <w:szCs w:val="18"/>
        </w:rPr>
        <w:t>Služby se poskytují</w:t>
      </w:r>
      <w:r w:rsidR="000A766B" w:rsidRPr="00A12BD9">
        <w:rPr>
          <w:rFonts w:asciiTheme="minorHAnsi" w:hAnsiTheme="minorHAnsi"/>
          <w:sz w:val="16"/>
          <w:szCs w:val="18"/>
        </w:rPr>
        <w:t xml:space="preserve"> (nehodící se škrtněte):</w:t>
      </w:r>
      <w:r w:rsidRPr="00A12BD9">
        <w:rPr>
          <w:rFonts w:asciiTheme="minorHAnsi" w:hAnsiTheme="minorHAnsi"/>
          <w:sz w:val="16"/>
          <w:szCs w:val="18"/>
        </w:rPr>
        <w:t xml:space="preserve"> </w:t>
      </w:r>
    </w:p>
    <w:p w14:paraId="34B98932" w14:textId="77777777" w:rsidR="004D199B" w:rsidRPr="00A12BD9" w:rsidRDefault="004D199B" w:rsidP="005D6ADE">
      <w:pPr>
        <w:pStyle w:val="Bezmezer"/>
        <w:ind w:left="426"/>
        <w:rPr>
          <w:rFonts w:asciiTheme="minorHAnsi" w:hAnsiTheme="minorHAnsi"/>
          <w:sz w:val="16"/>
          <w:szCs w:val="18"/>
        </w:rPr>
      </w:pPr>
      <w:r w:rsidRPr="00A12BD9">
        <w:rPr>
          <w:rFonts w:asciiTheme="minorHAnsi" w:hAnsiTheme="minorHAnsi"/>
          <w:sz w:val="16"/>
          <w:szCs w:val="18"/>
        </w:rPr>
        <w:t xml:space="preserve">v ambulancích </w:t>
      </w:r>
      <w:r w:rsidR="000A766B" w:rsidRPr="00A12BD9">
        <w:rPr>
          <w:rFonts w:asciiTheme="minorHAnsi" w:hAnsiTheme="minorHAnsi"/>
          <w:sz w:val="16"/>
          <w:szCs w:val="18"/>
        </w:rPr>
        <w:t>Plzeň, Domažlice, Rokycany, Klatovy; v místě bydliště, jinde (kde)</w:t>
      </w:r>
      <w:r w:rsidRPr="00A12BD9">
        <w:rPr>
          <w:rFonts w:asciiTheme="minorHAnsi" w:hAnsiTheme="minorHAnsi"/>
          <w:sz w:val="16"/>
          <w:szCs w:val="18"/>
        </w:rPr>
        <w:t xml:space="preserve"> </w:t>
      </w:r>
      <w:r w:rsidR="005D6ADE" w:rsidRPr="00A12BD9">
        <w:rPr>
          <w:rFonts w:asciiTheme="minorHAnsi" w:hAnsiTheme="minorHAnsi"/>
          <w:sz w:val="16"/>
          <w:szCs w:val="18"/>
        </w:rPr>
        <w:t>..........</w:t>
      </w:r>
      <w:r w:rsidR="000A766B" w:rsidRPr="00A12BD9">
        <w:rPr>
          <w:rFonts w:asciiTheme="minorHAnsi" w:hAnsiTheme="minorHAnsi"/>
          <w:sz w:val="16"/>
          <w:szCs w:val="18"/>
        </w:rPr>
        <w:t>...................................................</w:t>
      </w:r>
    </w:p>
    <w:p w14:paraId="34B98933" w14:textId="0E20AE9D" w:rsidR="004D199B" w:rsidRPr="00A12BD9" w:rsidRDefault="004D199B" w:rsidP="003B5E02">
      <w:pPr>
        <w:pStyle w:val="Bezmezer"/>
        <w:numPr>
          <w:ilvl w:val="0"/>
          <w:numId w:val="24"/>
        </w:numPr>
        <w:ind w:left="426" w:hanging="426"/>
        <w:rPr>
          <w:rFonts w:asciiTheme="minorHAnsi" w:hAnsiTheme="minorHAnsi"/>
          <w:b/>
          <w:sz w:val="16"/>
          <w:szCs w:val="18"/>
        </w:rPr>
      </w:pPr>
      <w:r w:rsidRPr="00A12BD9">
        <w:rPr>
          <w:rFonts w:asciiTheme="minorHAnsi" w:hAnsiTheme="minorHAnsi"/>
          <w:sz w:val="16"/>
          <w:szCs w:val="18"/>
        </w:rPr>
        <w:t>Rozsah poskytovaných služeb</w:t>
      </w:r>
      <w:r w:rsidR="00D7685C" w:rsidRPr="00A12BD9">
        <w:rPr>
          <w:rFonts w:asciiTheme="minorHAnsi" w:hAnsiTheme="minorHAnsi"/>
          <w:sz w:val="16"/>
          <w:szCs w:val="18"/>
        </w:rPr>
        <w:t xml:space="preserve"> je standardně 1x týdně po dobu 1</w:t>
      </w:r>
      <w:r w:rsidR="00B75D10">
        <w:rPr>
          <w:rFonts w:asciiTheme="minorHAnsi" w:hAnsiTheme="minorHAnsi"/>
          <w:sz w:val="16"/>
          <w:szCs w:val="18"/>
        </w:rPr>
        <w:t>-3</w:t>
      </w:r>
      <w:r w:rsidR="00D7685C" w:rsidRPr="00A12BD9">
        <w:rPr>
          <w:rFonts w:asciiTheme="minorHAnsi" w:hAnsiTheme="minorHAnsi"/>
          <w:sz w:val="16"/>
          <w:szCs w:val="18"/>
        </w:rPr>
        <w:t xml:space="preserve">hodiny. </w:t>
      </w:r>
      <w:r w:rsidRPr="00A12BD9">
        <w:rPr>
          <w:rFonts w:asciiTheme="minorHAnsi" w:hAnsiTheme="minorHAnsi"/>
          <w:sz w:val="16"/>
          <w:szCs w:val="18"/>
        </w:rPr>
        <w:t xml:space="preserve"> </w:t>
      </w:r>
      <w:r w:rsidR="00D7685C" w:rsidRPr="00A12BD9">
        <w:rPr>
          <w:rFonts w:asciiTheme="minorHAnsi" w:hAnsiTheme="minorHAnsi"/>
          <w:sz w:val="16"/>
          <w:szCs w:val="18"/>
        </w:rPr>
        <w:t xml:space="preserve">V závislosti na druhu služby, tématu či procesu jeho řešení může být konzultace častější či řidší </w:t>
      </w:r>
      <w:r w:rsidR="00B75D10">
        <w:rPr>
          <w:rFonts w:asciiTheme="minorHAnsi" w:hAnsiTheme="minorHAnsi"/>
          <w:sz w:val="16"/>
          <w:szCs w:val="18"/>
        </w:rPr>
        <w:t>či častější.</w:t>
      </w:r>
      <w:r w:rsidR="006D499E" w:rsidRPr="00A12BD9">
        <w:rPr>
          <w:rFonts w:asciiTheme="minorHAnsi" w:hAnsiTheme="minorHAnsi"/>
          <w:sz w:val="16"/>
          <w:szCs w:val="18"/>
        </w:rPr>
        <w:t xml:space="preserve"> Čas konzultací volí posky</w:t>
      </w:r>
      <w:r w:rsidR="00760340" w:rsidRPr="00A12BD9">
        <w:rPr>
          <w:rFonts w:asciiTheme="minorHAnsi" w:hAnsiTheme="minorHAnsi"/>
          <w:sz w:val="16"/>
          <w:szCs w:val="18"/>
        </w:rPr>
        <w:t>t</w:t>
      </w:r>
      <w:r w:rsidR="006D499E" w:rsidRPr="00A12BD9">
        <w:rPr>
          <w:rFonts w:asciiTheme="minorHAnsi" w:hAnsiTheme="minorHAnsi"/>
          <w:sz w:val="16"/>
          <w:szCs w:val="18"/>
        </w:rPr>
        <w:t>ovat</w:t>
      </w:r>
      <w:r w:rsidR="00760340" w:rsidRPr="00A12BD9">
        <w:rPr>
          <w:rFonts w:asciiTheme="minorHAnsi" w:hAnsiTheme="minorHAnsi"/>
          <w:sz w:val="16"/>
          <w:szCs w:val="18"/>
        </w:rPr>
        <w:t>el</w:t>
      </w:r>
      <w:r w:rsidR="00B75D10">
        <w:rPr>
          <w:rFonts w:asciiTheme="minorHAnsi" w:hAnsiTheme="minorHAnsi"/>
          <w:sz w:val="16"/>
          <w:szCs w:val="18"/>
        </w:rPr>
        <w:t>.</w:t>
      </w:r>
      <w:r w:rsidR="006D499E" w:rsidRPr="00A12BD9">
        <w:rPr>
          <w:rFonts w:asciiTheme="minorHAnsi" w:hAnsiTheme="minorHAnsi"/>
          <w:sz w:val="16"/>
          <w:szCs w:val="18"/>
        </w:rPr>
        <w:t xml:space="preserve"> </w:t>
      </w:r>
    </w:p>
    <w:p w14:paraId="34B98934" w14:textId="77777777" w:rsidR="00D7685C" w:rsidRPr="00A12BD9" w:rsidRDefault="00D7685C" w:rsidP="003B5E02">
      <w:pPr>
        <w:pStyle w:val="Bezmezer"/>
        <w:ind w:left="426" w:hanging="426"/>
        <w:rPr>
          <w:rFonts w:asciiTheme="minorHAnsi" w:hAnsiTheme="minorHAnsi"/>
          <w:sz w:val="16"/>
          <w:szCs w:val="18"/>
        </w:rPr>
      </w:pPr>
    </w:p>
    <w:p w14:paraId="34B98935" w14:textId="308BFCF4" w:rsidR="004D199B" w:rsidRPr="00A12BD9" w:rsidRDefault="004D199B" w:rsidP="003B5E02">
      <w:pPr>
        <w:pStyle w:val="Bezmezer"/>
        <w:numPr>
          <w:ilvl w:val="1"/>
          <w:numId w:val="24"/>
        </w:numPr>
        <w:ind w:left="709" w:hanging="283"/>
        <w:rPr>
          <w:rFonts w:asciiTheme="minorHAnsi" w:hAnsiTheme="minorHAnsi"/>
          <w:sz w:val="16"/>
          <w:szCs w:val="18"/>
        </w:rPr>
      </w:pPr>
      <w:r w:rsidRPr="00A12BD9">
        <w:rPr>
          <w:rFonts w:asciiTheme="minorHAnsi" w:hAnsiTheme="minorHAnsi"/>
          <w:sz w:val="16"/>
          <w:szCs w:val="18"/>
        </w:rPr>
        <w:t>Ambulantní služba je poskytována dle</w:t>
      </w:r>
      <w:bookmarkStart w:id="1" w:name="Rozevírací2"/>
      <w:r w:rsidRPr="00A12BD9">
        <w:rPr>
          <w:rFonts w:asciiTheme="minorHAnsi" w:hAnsiTheme="minorHAnsi"/>
          <w:sz w:val="16"/>
          <w:szCs w:val="18"/>
        </w:rPr>
        <w:t xml:space="preserve"> provozních hodin ambulancí. Jejich adresář včetně provozní doby je k dispozici v</w:t>
      </w:r>
      <w:r w:rsidR="00D7685C" w:rsidRPr="00A12BD9">
        <w:rPr>
          <w:rFonts w:asciiTheme="minorHAnsi" w:hAnsiTheme="minorHAnsi"/>
          <w:sz w:val="16"/>
          <w:szCs w:val="18"/>
        </w:rPr>
        <w:t xml:space="preserve"> letáku služby, na nástěnkách a </w:t>
      </w:r>
      <w:r w:rsidRPr="00A12BD9">
        <w:rPr>
          <w:rFonts w:asciiTheme="minorHAnsi" w:hAnsiTheme="minorHAnsi"/>
          <w:sz w:val="16"/>
          <w:szCs w:val="18"/>
        </w:rPr>
        <w:t>webových stránkách</w:t>
      </w:r>
      <w:r w:rsidR="00D7685C" w:rsidRPr="00A12BD9">
        <w:rPr>
          <w:rFonts w:asciiTheme="minorHAnsi" w:hAnsiTheme="minorHAnsi"/>
          <w:sz w:val="16"/>
          <w:szCs w:val="18"/>
        </w:rPr>
        <w:t>.</w:t>
      </w:r>
      <w:r w:rsidRPr="00A12BD9">
        <w:rPr>
          <w:rFonts w:asciiTheme="minorHAnsi" w:hAnsiTheme="minorHAnsi"/>
          <w:sz w:val="16"/>
          <w:szCs w:val="18"/>
        </w:rPr>
        <w:t xml:space="preserve"> </w:t>
      </w:r>
    </w:p>
    <w:bookmarkEnd w:id="1"/>
    <w:p w14:paraId="34B98936" w14:textId="6F36794F" w:rsidR="004D199B" w:rsidRPr="00A12BD9" w:rsidRDefault="004D199B" w:rsidP="003B5E02">
      <w:pPr>
        <w:pStyle w:val="Bezmezer"/>
        <w:numPr>
          <w:ilvl w:val="1"/>
          <w:numId w:val="24"/>
        </w:numPr>
        <w:ind w:left="709" w:hanging="283"/>
        <w:rPr>
          <w:rFonts w:asciiTheme="minorHAnsi" w:hAnsiTheme="minorHAnsi"/>
          <w:color w:val="00000A"/>
          <w:sz w:val="16"/>
          <w:szCs w:val="18"/>
        </w:rPr>
      </w:pPr>
      <w:r w:rsidRPr="00A12BD9">
        <w:rPr>
          <w:rFonts w:asciiTheme="minorHAnsi" w:hAnsiTheme="minorHAnsi"/>
          <w:color w:val="00000A"/>
          <w:sz w:val="16"/>
          <w:szCs w:val="18"/>
        </w:rPr>
        <w:t>Terénní forma je poskytována v rozsahu: pondělí</w:t>
      </w:r>
      <w:r w:rsidR="00B27224" w:rsidRPr="00A12BD9">
        <w:rPr>
          <w:rFonts w:asciiTheme="minorHAnsi" w:hAnsiTheme="minorHAnsi"/>
          <w:color w:val="00000A"/>
          <w:sz w:val="16"/>
          <w:szCs w:val="18"/>
        </w:rPr>
        <w:t xml:space="preserve"> - </w:t>
      </w:r>
      <w:r w:rsidRPr="00A12BD9">
        <w:rPr>
          <w:rFonts w:asciiTheme="minorHAnsi" w:hAnsiTheme="minorHAnsi"/>
          <w:color w:val="00000A"/>
          <w:sz w:val="16"/>
          <w:szCs w:val="18"/>
        </w:rPr>
        <w:t>pátek 8.00</w:t>
      </w:r>
      <w:r w:rsidR="00B27224" w:rsidRPr="00A12BD9">
        <w:rPr>
          <w:rFonts w:asciiTheme="minorHAnsi" w:hAnsiTheme="minorHAnsi"/>
          <w:color w:val="00000A"/>
          <w:sz w:val="16"/>
          <w:szCs w:val="18"/>
        </w:rPr>
        <w:t xml:space="preserve"> - </w:t>
      </w:r>
      <w:r w:rsidRPr="00A12BD9">
        <w:rPr>
          <w:rFonts w:asciiTheme="minorHAnsi" w:hAnsiTheme="minorHAnsi"/>
          <w:color w:val="00000A"/>
          <w:sz w:val="16"/>
          <w:szCs w:val="18"/>
        </w:rPr>
        <w:t>18.00</w:t>
      </w:r>
      <w:r w:rsidR="00B27224" w:rsidRPr="00A12BD9">
        <w:rPr>
          <w:rFonts w:asciiTheme="minorHAnsi" w:hAnsiTheme="minorHAnsi"/>
          <w:color w:val="00000A"/>
          <w:sz w:val="16"/>
          <w:szCs w:val="18"/>
        </w:rPr>
        <w:t>.</w:t>
      </w:r>
    </w:p>
    <w:p w14:paraId="34B98937" w14:textId="77777777" w:rsidR="004D199B" w:rsidRPr="00A12BD9" w:rsidRDefault="004D199B" w:rsidP="003B5E02">
      <w:pPr>
        <w:ind w:left="709" w:hanging="283"/>
        <w:jc w:val="both"/>
        <w:rPr>
          <w:rFonts w:asciiTheme="minorHAnsi" w:hAnsiTheme="minorHAnsi" w:cs="Arial"/>
          <w:b/>
          <w:sz w:val="16"/>
          <w:szCs w:val="18"/>
        </w:rPr>
      </w:pPr>
    </w:p>
    <w:p w14:paraId="34B98939" w14:textId="77777777" w:rsidR="006508A2" w:rsidRPr="00A12BD9" w:rsidRDefault="006508A2" w:rsidP="003B5E02">
      <w:pPr>
        <w:ind w:left="709" w:hanging="283"/>
        <w:jc w:val="both"/>
        <w:rPr>
          <w:rFonts w:asciiTheme="minorHAnsi" w:hAnsiTheme="minorHAnsi" w:cs="Arial"/>
          <w:b/>
          <w:sz w:val="16"/>
          <w:szCs w:val="18"/>
        </w:rPr>
      </w:pPr>
    </w:p>
    <w:p w14:paraId="34B9893A" w14:textId="77777777" w:rsidR="004D199B" w:rsidRPr="00A12BD9" w:rsidRDefault="004D199B" w:rsidP="003B5E02">
      <w:pPr>
        <w:jc w:val="center"/>
        <w:rPr>
          <w:rFonts w:asciiTheme="minorHAnsi" w:hAnsiTheme="minorHAnsi" w:cs="Arial"/>
          <w:b/>
          <w:sz w:val="16"/>
          <w:szCs w:val="18"/>
        </w:rPr>
      </w:pPr>
      <w:r w:rsidRPr="00A12BD9">
        <w:rPr>
          <w:rFonts w:asciiTheme="minorHAnsi" w:hAnsiTheme="minorHAnsi" w:cs="Arial"/>
          <w:b/>
          <w:sz w:val="16"/>
          <w:szCs w:val="18"/>
        </w:rPr>
        <w:t>III.</w:t>
      </w:r>
      <w:r w:rsidR="00433629" w:rsidRPr="00A12BD9">
        <w:rPr>
          <w:rFonts w:asciiTheme="minorHAnsi" w:hAnsiTheme="minorHAnsi" w:cs="Arial"/>
          <w:b/>
          <w:sz w:val="16"/>
          <w:szCs w:val="18"/>
        </w:rPr>
        <w:t xml:space="preserve"> </w:t>
      </w:r>
      <w:r w:rsidRPr="00A12BD9">
        <w:rPr>
          <w:rFonts w:asciiTheme="minorHAnsi" w:hAnsiTheme="minorHAnsi" w:cs="Arial"/>
          <w:b/>
          <w:sz w:val="16"/>
          <w:szCs w:val="18"/>
        </w:rPr>
        <w:t>Ceny služeb</w:t>
      </w:r>
    </w:p>
    <w:p w14:paraId="34B9893B" w14:textId="77777777" w:rsidR="004D199B" w:rsidRPr="00A12BD9" w:rsidRDefault="004D199B" w:rsidP="00E546A8">
      <w:pPr>
        <w:pStyle w:val="Odstavecseseznamem"/>
        <w:numPr>
          <w:ilvl w:val="0"/>
          <w:numId w:val="32"/>
        </w:numPr>
        <w:spacing w:before="120"/>
        <w:jc w:val="both"/>
        <w:rPr>
          <w:rFonts w:asciiTheme="minorHAnsi" w:hAnsiTheme="minorHAnsi" w:cs="Arial"/>
          <w:bCs/>
          <w:sz w:val="16"/>
          <w:szCs w:val="18"/>
        </w:rPr>
      </w:pPr>
      <w:r w:rsidRPr="00A12BD9">
        <w:rPr>
          <w:rFonts w:asciiTheme="minorHAnsi" w:hAnsiTheme="minorHAnsi" w:cs="Arial"/>
          <w:bCs/>
          <w:sz w:val="16"/>
          <w:szCs w:val="18"/>
        </w:rPr>
        <w:t>Základní činnosti sociálně aktivizačních služeb pro rodiny s dětmi dle článku I odst. 1 této smlouvy jsou v Arše pro rodiny s dětmi poskytovány bezplatně.</w:t>
      </w:r>
    </w:p>
    <w:p w14:paraId="34B9893C" w14:textId="77777777" w:rsidR="004D199B" w:rsidRPr="00A12BD9" w:rsidRDefault="004D199B" w:rsidP="00E546A8">
      <w:pPr>
        <w:pStyle w:val="Odstavecseseznamem"/>
        <w:numPr>
          <w:ilvl w:val="0"/>
          <w:numId w:val="32"/>
        </w:numPr>
        <w:spacing w:before="120"/>
        <w:rPr>
          <w:rFonts w:asciiTheme="minorHAnsi" w:hAnsiTheme="minorHAnsi" w:cs="Arial"/>
          <w:bCs/>
          <w:sz w:val="16"/>
          <w:szCs w:val="18"/>
        </w:rPr>
      </w:pPr>
      <w:r w:rsidRPr="00A12BD9">
        <w:rPr>
          <w:rFonts w:asciiTheme="minorHAnsi" w:hAnsiTheme="minorHAnsi" w:cs="Arial"/>
          <w:bCs/>
          <w:sz w:val="16"/>
          <w:szCs w:val="18"/>
        </w:rPr>
        <w:t>Fakultativní služby jsou zpoplatněné dle platného ceníku.</w:t>
      </w:r>
    </w:p>
    <w:p w14:paraId="34B9893D" w14:textId="77777777" w:rsidR="004D199B" w:rsidRPr="00A12BD9" w:rsidRDefault="004D199B" w:rsidP="00E546A8">
      <w:pPr>
        <w:spacing w:before="120"/>
        <w:ind w:left="426"/>
        <w:rPr>
          <w:rFonts w:asciiTheme="minorHAnsi" w:hAnsiTheme="minorHAnsi" w:cs="Arial"/>
          <w:bCs/>
          <w:sz w:val="16"/>
          <w:szCs w:val="18"/>
        </w:rPr>
      </w:pPr>
      <w:r w:rsidRPr="00A12BD9">
        <w:rPr>
          <w:rFonts w:asciiTheme="minorHAnsi" w:hAnsiTheme="minorHAnsi" w:cs="Arial"/>
          <w:bCs/>
          <w:sz w:val="16"/>
          <w:szCs w:val="18"/>
        </w:rPr>
        <w:t>Ceník platný při podpisu smlouvy byl uživateli služby předán. Poskytovatel si vyhrazuje právo jednostranně měnit ceník v souladu s platnými právními předpisy. V takovém případě je poskytovatel povinen v písemné formě předat nový ceník uživateli služby alespoň jeden měsíc před jeho účinností.</w:t>
      </w:r>
    </w:p>
    <w:p w14:paraId="34B9893E" w14:textId="77777777" w:rsidR="004D199B" w:rsidRPr="00A12BD9" w:rsidRDefault="004D199B" w:rsidP="00E546A8">
      <w:pPr>
        <w:spacing w:before="120"/>
        <w:ind w:left="426"/>
        <w:rPr>
          <w:rFonts w:asciiTheme="minorHAnsi" w:hAnsiTheme="minorHAnsi" w:cs="Arial"/>
          <w:bCs/>
          <w:sz w:val="16"/>
          <w:szCs w:val="18"/>
        </w:rPr>
      </w:pPr>
      <w:r w:rsidRPr="00A12BD9">
        <w:rPr>
          <w:rFonts w:asciiTheme="minorHAnsi" w:hAnsiTheme="minorHAnsi" w:cs="Arial"/>
          <w:bCs/>
          <w:sz w:val="16"/>
          <w:szCs w:val="18"/>
        </w:rPr>
        <w:t>Poskytovatel je povinen předložit uživateli služby vyúčtování fakultativních služeb ihned po jejich poskytnutí, uživatel služby je povinen uhradit je neprodleně v hotovosti přímo pověřenému pracovníkovi, který mu vystaví příjmový doklad.</w:t>
      </w:r>
    </w:p>
    <w:p w14:paraId="34B9893F" w14:textId="77777777" w:rsidR="004D199B" w:rsidRPr="00A12BD9" w:rsidRDefault="004D199B" w:rsidP="00E546A8">
      <w:pPr>
        <w:jc w:val="both"/>
        <w:rPr>
          <w:rFonts w:asciiTheme="minorHAnsi" w:hAnsiTheme="minorHAnsi" w:cs="Arial"/>
          <w:b/>
          <w:sz w:val="16"/>
          <w:szCs w:val="18"/>
        </w:rPr>
      </w:pPr>
    </w:p>
    <w:p w14:paraId="34B98941" w14:textId="77777777" w:rsidR="00A4028A" w:rsidRPr="00A12BD9" w:rsidRDefault="00A4028A" w:rsidP="00E546A8">
      <w:pPr>
        <w:jc w:val="both"/>
        <w:rPr>
          <w:rFonts w:asciiTheme="minorHAnsi" w:hAnsiTheme="minorHAnsi" w:cs="Arial"/>
          <w:b/>
          <w:sz w:val="16"/>
          <w:szCs w:val="18"/>
        </w:rPr>
      </w:pPr>
    </w:p>
    <w:p w14:paraId="34B98942" w14:textId="77777777" w:rsidR="002736BD" w:rsidRPr="00A12BD9" w:rsidRDefault="00433629" w:rsidP="002736BD">
      <w:pPr>
        <w:jc w:val="center"/>
        <w:rPr>
          <w:rFonts w:asciiTheme="minorHAnsi" w:hAnsiTheme="minorHAnsi" w:cs="Arial"/>
          <w:b/>
          <w:sz w:val="16"/>
          <w:szCs w:val="18"/>
        </w:rPr>
      </w:pPr>
      <w:r w:rsidRPr="00A12BD9">
        <w:rPr>
          <w:rFonts w:asciiTheme="minorHAnsi" w:hAnsiTheme="minorHAnsi" w:cs="Arial"/>
          <w:b/>
          <w:sz w:val="16"/>
          <w:szCs w:val="18"/>
        </w:rPr>
        <w:t xml:space="preserve"> </w:t>
      </w:r>
      <w:r w:rsidR="004D199B" w:rsidRPr="00A12BD9">
        <w:rPr>
          <w:rFonts w:asciiTheme="minorHAnsi" w:hAnsiTheme="minorHAnsi" w:cs="Arial"/>
          <w:b/>
          <w:sz w:val="16"/>
          <w:szCs w:val="18"/>
        </w:rPr>
        <w:t xml:space="preserve">IV. </w:t>
      </w:r>
      <w:r w:rsidR="00A4028A" w:rsidRPr="00A12BD9">
        <w:rPr>
          <w:rFonts w:asciiTheme="minorHAnsi" w:hAnsiTheme="minorHAnsi" w:cs="Arial"/>
          <w:b/>
          <w:sz w:val="16"/>
          <w:szCs w:val="18"/>
        </w:rPr>
        <w:t>P</w:t>
      </w:r>
      <w:r w:rsidR="00484D52" w:rsidRPr="00A12BD9">
        <w:rPr>
          <w:rFonts w:asciiTheme="minorHAnsi" w:hAnsiTheme="minorHAnsi" w:cs="Arial"/>
          <w:b/>
          <w:sz w:val="16"/>
          <w:szCs w:val="18"/>
        </w:rPr>
        <w:t>ovinnosti</w:t>
      </w:r>
      <w:r w:rsidR="00B3201E" w:rsidRPr="00A12BD9">
        <w:rPr>
          <w:rFonts w:asciiTheme="minorHAnsi" w:hAnsiTheme="minorHAnsi" w:cs="Arial"/>
          <w:b/>
          <w:sz w:val="16"/>
          <w:szCs w:val="18"/>
        </w:rPr>
        <w:t xml:space="preserve"> </w:t>
      </w:r>
      <w:r w:rsidR="004D199B" w:rsidRPr="00A12BD9">
        <w:rPr>
          <w:rFonts w:asciiTheme="minorHAnsi" w:hAnsiTheme="minorHAnsi" w:cs="Arial"/>
          <w:b/>
          <w:sz w:val="16"/>
          <w:szCs w:val="18"/>
        </w:rPr>
        <w:t>uživatele</w:t>
      </w:r>
    </w:p>
    <w:p w14:paraId="34B98943" w14:textId="77777777" w:rsidR="002736BD" w:rsidRPr="00A12BD9" w:rsidRDefault="002736BD" w:rsidP="002736BD">
      <w:pPr>
        <w:jc w:val="center"/>
        <w:rPr>
          <w:rFonts w:asciiTheme="minorHAnsi" w:hAnsiTheme="minorHAnsi" w:cs="Arial"/>
          <w:b/>
          <w:sz w:val="16"/>
          <w:szCs w:val="18"/>
        </w:rPr>
      </w:pPr>
    </w:p>
    <w:p w14:paraId="34B98944" w14:textId="77777777" w:rsidR="002736BD" w:rsidRPr="00A12BD9" w:rsidRDefault="002736BD" w:rsidP="002736BD">
      <w:pPr>
        <w:numPr>
          <w:ilvl w:val="0"/>
          <w:numId w:val="35"/>
        </w:numPr>
        <w:rPr>
          <w:rFonts w:asciiTheme="minorHAnsi" w:eastAsiaTheme="majorEastAsia" w:hAnsiTheme="minorHAnsi" w:cstheme="majorBidi"/>
          <w:sz w:val="16"/>
          <w:szCs w:val="18"/>
        </w:rPr>
      </w:pPr>
      <w:r w:rsidRPr="00A12BD9">
        <w:rPr>
          <w:rFonts w:asciiTheme="minorHAnsi" w:eastAsiaTheme="majorEastAsia" w:hAnsiTheme="minorHAnsi" w:cstheme="majorBidi"/>
          <w:b/>
          <w:bCs/>
          <w:sz w:val="16"/>
          <w:szCs w:val="18"/>
        </w:rPr>
        <w:t>dodržovat dojednané termíny konzultací</w:t>
      </w:r>
      <w:r w:rsidRPr="00A12BD9">
        <w:rPr>
          <w:rFonts w:asciiTheme="minorHAnsi" w:eastAsiaTheme="majorEastAsia" w:hAnsiTheme="minorHAnsi" w:cstheme="majorBidi"/>
          <w:sz w:val="16"/>
          <w:szCs w:val="18"/>
        </w:rPr>
        <w:t xml:space="preserve"> s pracovníky Archy nebo </w:t>
      </w:r>
      <w:r w:rsidRPr="00A12BD9">
        <w:rPr>
          <w:rFonts w:asciiTheme="minorHAnsi" w:eastAsiaTheme="majorEastAsia" w:hAnsiTheme="minorHAnsi" w:cstheme="majorBidi"/>
          <w:b/>
          <w:bCs/>
          <w:sz w:val="16"/>
          <w:szCs w:val="18"/>
        </w:rPr>
        <w:t>se bezodkladně omluvit</w:t>
      </w:r>
    </w:p>
    <w:p w14:paraId="34B98945" w14:textId="77777777" w:rsidR="002736BD" w:rsidRPr="00A12BD9" w:rsidRDefault="002736BD" w:rsidP="002736BD">
      <w:pPr>
        <w:numPr>
          <w:ilvl w:val="0"/>
          <w:numId w:val="35"/>
        </w:numPr>
        <w:rPr>
          <w:rFonts w:asciiTheme="minorHAnsi" w:eastAsiaTheme="majorEastAsia" w:hAnsiTheme="minorHAnsi" w:cstheme="majorBidi"/>
          <w:sz w:val="16"/>
          <w:szCs w:val="18"/>
        </w:rPr>
      </w:pPr>
      <w:r w:rsidRPr="00A12BD9">
        <w:rPr>
          <w:rFonts w:asciiTheme="minorHAnsi" w:eastAsiaTheme="majorEastAsia" w:hAnsiTheme="minorHAnsi" w:cstheme="majorBidi"/>
          <w:bCs/>
          <w:sz w:val="16"/>
          <w:szCs w:val="18"/>
        </w:rPr>
        <w:t>respektovat skutečnost, že</w:t>
      </w:r>
      <w:r w:rsidRPr="00A12BD9">
        <w:rPr>
          <w:rFonts w:asciiTheme="minorHAnsi" w:eastAsiaTheme="majorEastAsia" w:hAnsiTheme="minorHAnsi" w:cstheme="majorBidi"/>
          <w:b/>
          <w:bCs/>
          <w:sz w:val="16"/>
          <w:szCs w:val="18"/>
        </w:rPr>
        <w:t xml:space="preserve"> primárním kontaktem poskytování služby jsou osobní konzultace, </w:t>
      </w:r>
      <w:r w:rsidRPr="00A12BD9">
        <w:rPr>
          <w:rFonts w:asciiTheme="minorHAnsi" w:eastAsiaTheme="majorEastAsia" w:hAnsiTheme="minorHAnsi" w:cstheme="majorBidi"/>
          <w:bCs/>
          <w:sz w:val="16"/>
          <w:szCs w:val="18"/>
        </w:rPr>
        <w:t xml:space="preserve">a telefonicky řešit pouze naléhavé organizační a faktické okolnosti </w:t>
      </w:r>
    </w:p>
    <w:p w14:paraId="34B98946" w14:textId="77777777" w:rsidR="00355FA4" w:rsidRPr="00A12BD9" w:rsidRDefault="00355FA4" w:rsidP="00355FA4">
      <w:pPr>
        <w:numPr>
          <w:ilvl w:val="0"/>
          <w:numId w:val="35"/>
        </w:numPr>
        <w:rPr>
          <w:rFonts w:asciiTheme="minorHAnsi" w:eastAsiaTheme="majorEastAsia" w:hAnsiTheme="minorHAnsi" w:cstheme="majorBidi"/>
          <w:sz w:val="16"/>
          <w:szCs w:val="18"/>
        </w:rPr>
      </w:pPr>
      <w:r w:rsidRPr="00A12BD9">
        <w:rPr>
          <w:rFonts w:asciiTheme="minorHAnsi" w:eastAsiaTheme="majorEastAsia" w:hAnsiTheme="minorHAnsi" w:cstheme="majorBidi"/>
          <w:bCs/>
          <w:sz w:val="16"/>
          <w:szCs w:val="18"/>
        </w:rPr>
        <w:t xml:space="preserve">respektovat </w:t>
      </w:r>
      <w:r w:rsidRPr="00A12BD9">
        <w:rPr>
          <w:rFonts w:asciiTheme="minorHAnsi" w:eastAsiaTheme="majorEastAsia" w:hAnsiTheme="minorHAnsi" w:cstheme="majorBidi"/>
          <w:b/>
          <w:bCs/>
          <w:sz w:val="16"/>
          <w:szCs w:val="18"/>
        </w:rPr>
        <w:t>zákaz pořizování audio a videozáznamů</w:t>
      </w:r>
    </w:p>
    <w:p w14:paraId="34B98947" w14:textId="77777777" w:rsidR="002736BD" w:rsidRPr="00A12BD9" w:rsidRDefault="002736BD" w:rsidP="002736BD">
      <w:pPr>
        <w:pStyle w:val="Odstavecseseznamem"/>
        <w:numPr>
          <w:ilvl w:val="0"/>
          <w:numId w:val="35"/>
        </w:numPr>
        <w:spacing w:after="0" w:line="240" w:lineRule="auto"/>
        <w:rPr>
          <w:rFonts w:asciiTheme="minorHAnsi" w:eastAsiaTheme="majorEastAsia" w:hAnsiTheme="minorHAnsi" w:cstheme="majorBidi"/>
          <w:sz w:val="16"/>
          <w:szCs w:val="18"/>
        </w:rPr>
      </w:pPr>
      <w:r w:rsidRPr="00A12BD9">
        <w:rPr>
          <w:rFonts w:asciiTheme="minorHAnsi" w:eastAsiaTheme="majorEastAsia" w:hAnsiTheme="minorHAnsi" w:cstheme="majorBidi"/>
          <w:b/>
          <w:bCs/>
          <w:sz w:val="16"/>
          <w:szCs w:val="18"/>
        </w:rPr>
        <w:t xml:space="preserve">dodržovat k telefonování provozní dobu; </w:t>
      </w:r>
      <w:r w:rsidRPr="00A12BD9">
        <w:rPr>
          <w:rFonts w:asciiTheme="minorHAnsi" w:eastAsiaTheme="majorEastAsia" w:hAnsiTheme="minorHAnsi" w:cstheme="majorBidi"/>
          <w:sz w:val="16"/>
          <w:szCs w:val="18"/>
        </w:rPr>
        <w:t xml:space="preserve">pracovník není povinen být dostupný a reagovat na pokusy uživatele o kontakt mimo svoji pracovní dobu; uživatelé mohou využít provozní dobu a telefon Archy; </w:t>
      </w:r>
      <w:r w:rsidRPr="00A12BD9">
        <w:rPr>
          <w:rFonts w:asciiTheme="minorHAnsi" w:eastAsiaTheme="majorEastAsia" w:hAnsiTheme="minorHAnsi" w:cstheme="majorBidi"/>
          <w:b/>
          <w:bCs/>
          <w:sz w:val="16"/>
          <w:szCs w:val="18"/>
        </w:rPr>
        <w:t>na telefonáty mimo pracovní dobu není reagováno, a to ani později</w:t>
      </w:r>
    </w:p>
    <w:p w14:paraId="34B98948" w14:textId="77777777" w:rsidR="002736BD" w:rsidRPr="00A12BD9" w:rsidRDefault="002736BD" w:rsidP="002736BD">
      <w:pPr>
        <w:numPr>
          <w:ilvl w:val="0"/>
          <w:numId w:val="35"/>
        </w:numPr>
        <w:rPr>
          <w:rFonts w:asciiTheme="minorHAnsi" w:eastAsiaTheme="majorEastAsia" w:hAnsiTheme="minorHAnsi" w:cstheme="majorBidi"/>
          <w:sz w:val="16"/>
          <w:szCs w:val="18"/>
        </w:rPr>
      </w:pPr>
      <w:r w:rsidRPr="00A12BD9">
        <w:rPr>
          <w:rFonts w:asciiTheme="minorHAnsi" w:eastAsiaTheme="majorEastAsia" w:hAnsiTheme="minorHAnsi" w:cstheme="majorBidi"/>
          <w:b/>
          <w:bCs/>
          <w:sz w:val="16"/>
          <w:szCs w:val="18"/>
        </w:rPr>
        <w:t>spolupracovat na dojednaném osobním cíli</w:t>
      </w:r>
      <w:r w:rsidRPr="00A12BD9">
        <w:rPr>
          <w:rFonts w:asciiTheme="minorHAnsi" w:eastAsiaTheme="majorEastAsia" w:hAnsiTheme="minorHAnsi" w:cstheme="majorBidi"/>
          <w:sz w:val="16"/>
          <w:szCs w:val="18"/>
        </w:rPr>
        <w:t xml:space="preserve"> především respektováním pokynů pracovníka a aktivním se spolupodílením na plnění dojednaných úkolů a postupů </w:t>
      </w:r>
    </w:p>
    <w:p w14:paraId="34B98949" w14:textId="77777777" w:rsidR="002736BD" w:rsidRPr="00A12BD9" w:rsidRDefault="002736BD" w:rsidP="002736BD">
      <w:pPr>
        <w:numPr>
          <w:ilvl w:val="0"/>
          <w:numId w:val="35"/>
        </w:numPr>
        <w:rPr>
          <w:rFonts w:asciiTheme="minorHAnsi" w:eastAsiaTheme="majorEastAsia" w:hAnsiTheme="minorHAnsi" w:cstheme="majorBidi"/>
          <w:sz w:val="16"/>
          <w:szCs w:val="18"/>
        </w:rPr>
      </w:pPr>
      <w:r w:rsidRPr="00A12BD9">
        <w:rPr>
          <w:rFonts w:asciiTheme="minorHAnsi" w:eastAsiaTheme="majorEastAsia" w:hAnsiTheme="minorHAnsi" w:cstheme="majorBidi"/>
          <w:b/>
          <w:bCs/>
          <w:sz w:val="16"/>
          <w:szCs w:val="18"/>
        </w:rPr>
        <w:t>informovat pracovníky o infekčních chorobách a parazitech</w:t>
      </w:r>
      <w:r w:rsidRPr="00A12BD9">
        <w:rPr>
          <w:rFonts w:asciiTheme="minorHAnsi" w:eastAsiaTheme="majorEastAsia" w:hAnsiTheme="minorHAnsi" w:cstheme="majorBidi"/>
          <w:sz w:val="16"/>
          <w:szCs w:val="18"/>
        </w:rPr>
        <w:t xml:space="preserve"> a drobných škůdcích v domácnosti</w:t>
      </w:r>
    </w:p>
    <w:p w14:paraId="34B9894A" w14:textId="77777777" w:rsidR="002736BD" w:rsidRPr="00A12BD9" w:rsidRDefault="002736BD" w:rsidP="002736BD">
      <w:pPr>
        <w:numPr>
          <w:ilvl w:val="0"/>
          <w:numId w:val="35"/>
        </w:numPr>
        <w:rPr>
          <w:rFonts w:asciiTheme="minorHAnsi" w:eastAsiaTheme="majorEastAsia" w:hAnsiTheme="minorHAnsi" w:cstheme="majorBidi"/>
          <w:b/>
          <w:bCs/>
          <w:sz w:val="16"/>
          <w:szCs w:val="18"/>
        </w:rPr>
      </w:pPr>
      <w:r w:rsidRPr="00A12BD9">
        <w:rPr>
          <w:rFonts w:asciiTheme="minorHAnsi" w:eastAsiaTheme="majorEastAsia" w:hAnsiTheme="minorHAnsi" w:cstheme="majorBidi"/>
          <w:b/>
          <w:bCs/>
          <w:sz w:val="16"/>
          <w:szCs w:val="18"/>
        </w:rPr>
        <w:t>neohrožovat zdraví a bezpečí pracovníka</w:t>
      </w:r>
    </w:p>
    <w:p w14:paraId="34B9894B" w14:textId="77777777" w:rsidR="002736BD" w:rsidRPr="00A12BD9" w:rsidRDefault="002736BD" w:rsidP="002736BD">
      <w:pPr>
        <w:numPr>
          <w:ilvl w:val="0"/>
          <w:numId w:val="35"/>
        </w:numPr>
        <w:jc w:val="both"/>
        <w:rPr>
          <w:rFonts w:asciiTheme="minorHAnsi" w:eastAsiaTheme="majorEastAsia" w:hAnsiTheme="minorHAnsi" w:cstheme="majorBidi"/>
          <w:sz w:val="16"/>
          <w:szCs w:val="18"/>
        </w:rPr>
      </w:pPr>
      <w:r w:rsidRPr="00A12BD9">
        <w:rPr>
          <w:rFonts w:asciiTheme="minorHAnsi" w:eastAsiaTheme="majorEastAsia" w:hAnsiTheme="minorHAnsi" w:cstheme="majorBidi"/>
          <w:b/>
          <w:bCs/>
          <w:sz w:val="16"/>
          <w:szCs w:val="18"/>
        </w:rPr>
        <w:t>osoba, která je uživatelem spolu s dítětem, přebírá povinnost informovat zákonné zástupce</w:t>
      </w:r>
      <w:r w:rsidRPr="00A12BD9">
        <w:rPr>
          <w:rFonts w:asciiTheme="minorHAnsi" w:eastAsiaTheme="majorEastAsia" w:hAnsiTheme="minorHAnsi" w:cstheme="majorBidi"/>
          <w:sz w:val="16"/>
          <w:szCs w:val="18"/>
        </w:rPr>
        <w:t xml:space="preserve"> o využívání služby včetně rozsahu a obsahu a umožnit jeho nahlížení do spisové dokumentace dítěte</w:t>
      </w:r>
    </w:p>
    <w:p w14:paraId="359F9621" w14:textId="77777777" w:rsidR="00523007" w:rsidRPr="00A12BD9" w:rsidRDefault="00523007">
      <w:pPr>
        <w:spacing w:after="200" w:line="276" w:lineRule="auto"/>
        <w:rPr>
          <w:rFonts w:asciiTheme="minorHAnsi" w:hAnsiTheme="minorHAnsi" w:cs="Arial"/>
          <w:b/>
          <w:sz w:val="16"/>
          <w:szCs w:val="18"/>
        </w:rPr>
      </w:pPr>
      <w:r w:rsidRPr="00A12BD9">
        <w:rPr>
          <w:rFonts w:asciiTheme="minorHAnsi" w:hAnsiTheme="minorHAnsi" w:cs="Arial"/>
          <w:b/>
          <w:sz w:val="16"/>
          <w:szCs w:val="18"/>
        </w:rPr>
        <w:br w:type="page"/>
      </w:r>
    </w:p>
    <w:p w14:paraId="34B9894F" w14:textId="324FACA9" w:rsidR="004D199B" w:rsidRPr="00A12BD9" w:rsidRDefault="004D199B" w:rsidP="003B5E02">
      <w:pPr>
        <w:jc w:val="center"/>
        <w:rPr>
          <w:rFonts w:asciiTheme="minorHAnsi" w:hAnsiTheme="minorHAnsi" w:cs="Arial"/>
          <w:b/>
          <w:sz w:val="16"/>
          <w:szCs w:val="18"/>
        </w:rPr>
      </w:pPr>
      <w:r w:rsidRPr="00A12BD9">
        <w:rPr>
          <w:rFonts w:asciiTheme="minorHAnsi" w:hAnsiTheme="minorHAnsi" w:cs="Arial"/>
          <w:b/>
          <w:sz w:val="16"/>
          <w:szCs w:val="18"/>
        </w:rPr>
        <w:lastRenderedPageBreak/>
        <w:t>V. Výpovědní důvody a lhůty</w:t>
      </w:r>
    </w:p>
    <w:p w14:paraId="34B98950" w14:textId="77777777" w:rsidR="004D199B" w:rsidRPr="00A12BD9" w:rsidRDefault="004D199B" w:rsidP="003B5E02">
      <w:pPr>
        <w:jc w:val="both"/>
        <w:rPr>
          <w:rFonts w:asciiTheme="minorHAnsi" w:hAnsiTheme="minorHAnsi" w:cs="Arial"/>
          <w:b/>
          <w:sz w:val="16"/>
          <w:szCs w:val="18"/>
        </w:rPr>
      </w:pPr>
    </w:p>
    <w:p w14:paraId="34B98951" w14:textId="77777777" w:rsidR="004D199B" w:rsidRPr="00A12BD9" w:rsidRDefault="004D199B" w:rsidP="003B5E02">
      <w:pPr>
        <w:pStyle w:val="Odstavecseseznamem"/>
        <w:numPr>
          <w:ilvl w:val="0"/>
          <w:numId w:val="19"/>
        </w:numPr>
        <w:spacing w:line="240" w:lineRule="auto"/>
        <w:rPr>
          <w:rFonts w:asciiTheme="minorHAnsi" w:eastAsia="Yu Mincho Light" w:hAnsiTheme="minorHAnsi" w:cs="Arial"/>
          <w:b/>
          <w:sz w:val="16"/>
          <w:szCs w:val="18"/>
        </w:rPr>
      </w:pPr>
      <w:r w:rsidRPr="00A12BD9">
        <w:rPr>
          <w:rFonts w:asciiTheme="minorHAnsi" w:eastAsia="Yu Mincho Light" w:hAnsiTheme="minorHAnsi" w:cs="Arial"/>
          <w:b/>
          <w:sz w:val="16"/>
          <w:szCs w:val="18"/>
        </w:rPr>
        <w:t xml:space="preserve">ukončení dohodou </w:t>
      </w:r>
    </w:p>
    <w:p w14:paraId="34B98952" w14:textId="77777777" w:rsidR="004D199B" w:rsidRPr="00A12BD9" w:rsidRDefault="004D199B" w:rsidP="003B5E02">
      <w:pPr>
        <w:rPr>
          <w:rFonts w:asciiTheme="minorHAnsi" w:eastAsia="Yu Mincho Light" w:hAnsiTheme="minorHAnsi" w:cs="Arial"/>
          <w:sz w:val="16"/>
          <w:szCs w:val="18"/>
        </w:rPr>
      </w:pPr>
      <w:r w:rsidRPr="00A12BD9">
        <w:rPr>
          <w:rFonts w:asciiTheme="minorHAnsi" w:eastAsia="Yu Mincho Light" w:hAnsiTheme="minorHAnsi" w:cs="Arial"/>
          <w:sz w:val="16"/>
          <w:szCs w:val="18"/>
        </w:rPr>
        <w:t>Např. z důvodu změny situace v rodině, stěhování, problematika dít</w:t>
      </w:r>
      <w:r w:rsidRPr="00A12BD9">
        <w:rPr>
          <w:rFonts w:asciiTheme="minorHAnsi" w:eastAsia="MS Mincho" w:hAnsiTheme="minorHAnsi" w:cs="MS Mincho"/>
          <w:sz w:val="16"/>
          <w:szCs w:val="18"/>
        </w:rPr>
        <w:t>ě</w:t>
      </w:r>
      <w:r w:rsidRPr="00A12BD9">
        <w:rPr>
          <w:rFonts w:asciiTheme="minorHAnsi" w:eastAsia="Yu Mincho Light" w:hAnsiTheme="minorHAnsi" w:cs="Arial"/>
          <w:sz w:val="16"/>
          <w:szCs w:val="18"/>
        </w:rPr>
        <w:t>te a jeho rodiny spad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á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do kompetence jin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é</w:t>
      </w:r>
      <w:r w:rsidRPr="00A12BD9">
        <w:rPr>
          <w:rFonts w:asciiTheme="minorHAnsi" w:eastAsia="Yu Mincho Light" w:hAnsiTheme="minorHAnsi" w:cs="Arial"/>
          <w:sz w:val="16"/>
          <w:szCs w:val="18"/>
        </w:rPr>
        <w:t>ho specializovan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é</w:t>
      </w:r>
      <w:r w:rsidRPr="00A12BD9">
        <w:rPr>
          <w:rFonts w:asciiTheme="minorHAnsi" w:eastAsia="Yu Mincho Light" w:hAnsiTheme="minorHAnsi" w:cs="Arial"/>
          <w:sz w:val="16"/>
          <w:szCs w:val="18"/>
        </w:rPr>
        <w:t>ho za</w:t>
      </w:r>
      <w:r w:rsidRPr="00A12BD9">
        <w:rPr>
          <w:rFonts w:asciiTheme="minorHAnsi" w:eastAsia="MS Mincho" w:hAnsiTheme="minorHAnsi" w:cs="MS Mincho"/>
          <w:sz w:val="16"/>
          <w:szCs w:val="18"/>
        </w:rPr>
        <w:t>ř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>zen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a rodina za</w:t>
      </w:r>
      <w:r w:rsidRPr="00A12BD9">
        <w:rPr>
          <w:rFonts w:asciiTheme="minorHAnsi" w:eastAsia="MS Mincho" w:hAnsiTheme="minorHAnsi" w:cs="MS Mincho"/>
          <w:sz w:val="16"/>
          <w:szCs w:val="18"/>
        </w:rPr>
        <w:t>č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ne využívat jeho služeb, hrozí dublování služeb, aj. </w:t>
      </w:r>
    </w:p>
    <w:p w14:paraId="34B98953" w14:textId="77777777" w:rsidR="004D199B" w:rsidRPr="00A12BD9" w:rsidRDefault="004D199B" w:rsidP="003B5E02">
      <w:pPr>
        <w:rPr>
          <w:rFonts w:asciiTheme="minorHAnsi" w:eastAsia="Yu Mincho Light" w:hAnsiTheme="minorHAnsi" w:cs="Arial"/>
          <w:sz w:val="16"/>
          <w:szCs w:val="18"/>
        </w:rPr>
      </w:pPr>
    </w:p>
    <w:p w14:paraId="34B98954" w14:textId="77777777" w:rsidR="004D199B" w:rsidRPr="00A12BD9" w:rsidRDefault="004D199B" w:rsidP="003B5E02">
      <w:pPr>
        <w:pStyle w:val="Odstavecseseznamem"/>
        <w:numPr>
          <w:ilvl w:val="0"/>
          <w:numId w:val="19"/>
        </w:numPr>
        <w:spacing w:before="113" w:line="240" w:lineRule="auto"/>
        <w:rPr>
          <w:rFonts w:asciiTheme="minorHAnsi" w:eastAsia="Yu Mincho Light" w:hAnsiTheme="minorHAnsi" w:cs="Arial"/>
          <w:b/>
          <w:bCs/>
          <w:sz w:val="16"/>
          <w:szCs w:val="18"/>
        </w:rPr>
      </w:pPr>
      <w:r w:rsidRPr="00A12BD9">
        <w:rPr>
          <w:rFonts w:asciiTheme="minorHAnsi" w:eastAsia="Yu Mincho Light" w:hAnsiTheme="minorHAnsi" w:cs="Arial"/>
          <w:b/>
          <w:bCs/>
          <w:sz w:val="16"/>
          <w:szCs w:val="18"/>
        </w:rPr>
        <w:t>výpověď ze strany uživatele</w:t>
      </w:r>
    </w:p>
    <w:p w14:paraId="34B98955" w14:textId="77777777" w:rsidR="004D199B" w:rsidRPr="00A12BD9" w:rsidRDefault="004D199B" w:rsidP="003B5E02">
      <w:pPr>
        <w:rPr>
          <w:rFonts w:asciiTheme="minorHAnsi" w:eastAsia="Yu Mincho Light" w:hAnsiTheme="minorHAnsi" w:cs="Arial"/>
          <w:sz w:val="16"/>
          <w:szCs w:val="18"/>
        </w:rPr>
      </w:pPr>
      <w:r w:rsidRPr="00A12BD9">
        <w:rPr>
          <w:rFonts w:asciiTheme="minorHAnsi" w:eastAsia="Yu Mincho Light" w:hAnsiTheme="minorHAnsi" w:cs="Arial"/>
          <w:sz w:val="16"/>
          <w:szCs w:val="18"/>
        </w:rPr>
        <w:t>je možná kdykoli, ústn</w:t>
      </w:r>
      <w:r w:rsidRPr="00A12BD9">
        <w:rPr>
          <w:rFonts w:asciiTheme="minorHAnsi" w:eastAsia="MS Mincho" w:hAnsiTheme="minorHAnsi" w:cs="MS Mincho"/>
          <w:sz w:val="16"/>
          <w:szCs w:val="18"/>
        </w:rPr>
        <w:t>ě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a bez ud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á</w:t>
      </w:r>
      <w:r w:rsidRPr="00A12BD9">
        <w:rPr>
          <w:rFonts w:asciiTheme="minorHAnsi" w:eastAsia="Yu Mincho Light" w:hAnsiTheme="minorHAnsi" w:cs="Arial"/>
          <w:sz w:val="16"/>
          <w:szCs w:val="18"/>
        </w:rPr>
        <w:t>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d</w:t>
      </w:r>
      <w:r w:rsidRPr="00A12BD9">
        <w:rPr>
          <w:rFonts w:asciiTheme="minorHAnsi" w:eastAsia="MS Mincho" w:hAnsiTheme="minorHAnsi" w:cs="MS Mincho"/>
          <w:sz w:val="16"/>
          <w:szCs w:val="18"/>
        </w:rPr>
        <w:t>ů</w:t>
      </w:r>
      <w:r w:rsidRPr="00A12BD9">
        <w:rPr>
          <w:rFonts w:asciiTheme="minorHAnsi" w:eastAsia="Yu Mincho Light" w:hAnsiTheme="minorHAnsi" w:cs="Arial"/>
          <w:sz w:val="16"/>
          <w:szCs w:val="18"/>
        </w:rPr>
        <w:t>vodu. Výpov</w:t>
      </w:r>
      <w:r w:rsidRPr="00A12BD9">
        <w:rPr>
          <w:rFonts w:asciiTheme="minorHAnsi" w:eastAsia="MS Mincho" w:hAnsiTheme="minorHAnsi" w:cs="MS Mincho"/>
          <w:sz w:val="16"/>
          <w:szCs w:val="18"/>
        </w:rPr>
        <w:t>ě</w:t>
      </w:r>
      <w:r w:rsidRPr="00A12BD9">
        <w:rPr>
          <w:rFonts w:asciiTheme="minorHAnsi" w:eastAsia="Yu Mincho Light" w:hAnsiTheme="minorHAnsi" w:cs="Arial"/>
          <w:sz w:val="16"/>
          <w:szCs w:val="18"/>
        </w:rPr>
        <w:t>dn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lh</w:t>
      </w:r>
      <w:r w:rsidRPr="00A12BD9">
        <w:rPr>
          <w:rFonts w:asciiTheme="minorHAnsi" w:eastAsia="MS Mincho" w:hAnsiTheme="minorHAnsi" w:cs="MS Mincho"/>
          <w:sz w:val="16"/>
          <w:szCs w:val="18"/>
        </w:rPr>
        <w:t>ů</w:t>
      </w:r>
      <w:r w:rsidRPr="00A12BD9">
        <w:rPr>
          <w:rFonts w:asciiTheme="minorHAnsi" w:eastAsia="Yu Mincho Light" w:hAnsiTheme="minorHAnsi" w:cs="Arial"/>
          <w:sz w:val="16"/>
          <w:szCs w:val="18"/>
        </w:rPr>
        <w:t>ta je 7 dn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a za</w:t>
      </w:r>
      <w:r w:rsidRPr="00A12BD9">
        <w:rPr>
          <w:rFonts w:asciiTheme="minorHAnsi" w:eastAsia="MS Mincho" w:hAnsiTheme="minorHAnsi" w:cs="MS Mincho"/>
          <w:sz w:val="16"/>
          <w:szCs w:val="18"/>
        </w:rPr>
        <w:t>č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>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á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b</w:t>
      </w:r>
      <w:r w:rsidRPr="00A12BD9">
        <w:rPr>
          <w:rFonts w:asciiTheme="minorHAnsi" w:eastAsia="MS Mincho" w:hAnsiTheme="minorHAnsi" w:cs="MS Mincho"/>
          <w:sz w:val="16"/>
          <w:szCs w:val="18"/>
        </w:rPr>
        <w:t>ě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ž</w:t>
      </w:r>
      <w:r w:rsidRPr="00A12BD9">
        <w:rPr>
          <w:rFonts w:asciiTheme="minorHAnsi" w:eastAsia="Yu Mincho Light" w:hAnsiTheme="minorHAnsi" w:cs="Arial"/>
          <w:sz w:val="16"/>
          <w:szCs w:val="18"/>
        </w:rPr>
        <w:t>et prvn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den po dni, kdy do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š</w:t>
      </w:r>
      <w:r w:rsidRPr="00A12BD9">
        <w:rPr>
          <w:rFonts w:asciiTheme="minorHAnsi" w:eastAsia="Yu Mincho Light" w:hAnsiTheme="minorHAnsi" w:cs="Arial"/>
          <w:sz w:val="16"/>
          <w:szCs w:val="18"/>
        </w:rPr>
        <w:t>lo k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 </w:t>
      </w:r>
      <w:r w:rsidRPr="00A12BD9">
        <w:rPr>
          <w:rFonts w:asciiTheme="minorHAnsi" w:eastAsia="Yu Mincho Light" w:hAnsiTheme="minorHAnsi" w:cs="Arial"/>
          <w:sz w:val="16"/>
          <w:szCs w:val="18"/>
        </w:rPr>
        <w:t>v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ý</w:t>
      </w:r>
      <w:r w:rsidRPr="00A12BD9">
        <w:rPr>
          <w:rFonts w:asciiTheme="minorHAnsi" w:eastAsia="Yu Mincho Light" w:hAnsiTheme="minorHAnsi" w:cs="Arial"/>
          <w:sz w:val="16"/>
          <w:szCs w:val="18"/>
        </w:rPr>
        <w:t>pov</w:t>
      </w:r>
      <w:r w:rsidRPr="00A12BD9">
        <w:rPr>
          <w:rFonts w:asciiTheme="minorHAnsi" w:eastAsia="MS Mincho" w:hAnsiTheme="minorHAnsi" w:cs="MS Mincho"/>
          <w:sz w:val="16"/>
          <w:szCs w:val="18"/>
        </w:rPr>
        <w:t>ě</w:t>
      </w:r>
      <w:r w:rsidRPr="00A12BD9">
        <w:rPr>
          <w:rFonts w:asciiTheme="minorHAnsi" w:eastAsia="Yu Mincho Light" w:hAnsiTheme="minorHAnsi" w:cs="Arial"/>
          <w:sz w:val="16"/>
          <w:szCs w:val="18"/>
        </w:rPr>
        <w:t>di.</w:t>
      </w:r>
    </w:p>
    <w:p w14:paraId="34B98956" w14:textId="77777777" w:rsidR="004D199B" w:rsidRPr="00A12BD9" w:rsidRDefault="004D199B" w:rsidP="003B5E02">
      <w:pPr>
        <w:rPr>
          <w:rFonts w:asciiTheme="minorHAnsi" w:eastAsia="Yu Mincho Light" w:hAnsiTheme="minorHAnsi" w:cs="Arial"/>
          <w:b/>
          <w:sz w:val="16"/>
          <w:szCs w:val="18"/>
        </w:rPr>
      </w:pPr>
    </w:p>
    <w:p w14:paraId="34B98957" w14:textId="77777777" w:rsidR="004D199B" w:rsidRPr="00A12BD9" w:rsidRDefault="004D199B" w:rsidP="003B5E02">
      <w:pPr>
        <w:pStyle w:val="Odstavecseseznamem"/>
        <w:numPr>
          <w:ilvl w:val="0"/>
          <w:numId w:val="19"/>
        </w:numPr>
        <w:spacing w:line="240" w:lineRule="auto"/>
        <w:rPr>
          <w:rFonts w:asciiTheme="minorHAnsi" w:eastAsia="Yu Mincho Light" w:hAnsiTheme="minorHAnsi" w:cs="Arial"/>
          <w:b/>
          <w:sz w:val="16"/>
          <w:szCs w:val="18"/>
        </w:rPr>
      </w:pPr>
      <w:r w:rsidRPr="00A12BD9">
        <w:rPr>
          <w:rFonts w:asciiTheme="minorHAnsi" w:eastAsia="Yu Mincho Light" w:hAnsiTheme="minorHAnsi" w:cs="Arial"/>
          <w:b/>
          <w:sz w:val="16"/>
          <w:szCs w:val="18"/>
        </w:rPr>
        <w:t>výpov</w:t>
      </w:r>
      <w:r w:rsidRPr="00A12BD9">
        <w:rPr>
          <w:rFonts w:asciiTheme="minorHAnsi" w:eastAsia="MS Mincho" w:hAnsiTheme="minorHAnsi" w:cs="MS Mincho"/>
          <w:b/>
          <w:sz w:val="16"/>
          <w:szCs w:val="18"/>
        </w:rPr>
        <w:t>ěď</w:t>
      </w:r>
      <w:r w:rsidRPr="00A12BD9">
        <w:rPr>
          <w:rFonts w:asciiTheme="minorHAnsi" w:eastAsia="Yu Mincho Light" w:hAnsiTheme="minorHAnsi" w:cs="Arial"/>
          <w:b/>
          <w:sz w:val="16"/>
          <w:szCs w:val="18"/>
        </w:rPr>
        <w:t xml:space="preserve"> smlouvy ze strany Archy pro rodiny s d</w:t>
      </w:r>
      <w:r w:rsidRPr="00A12BD9">
        <w:rPr>
          <w:rFonts w:asciiTheme="minorHAnsi" w:eastAsia="MS Mincho" w:hAnsiTheme="minorHAnsi" w:cs="MS Mincho"/>
          <w:b/>
          <w:sz w:val="16"/>
          <w:szCs w:val="18"/>
        </w:rPr>
        <w:t>ě</w:t>
      </w:r>
      <w:r w:rsidRPr="00A12BD9">
        <w:rPr>
          <w:rFonts w:asciiTheme="minorHAnsi" w:eastAsia="Yu Mincho Light" w:hAnsiTheme="minorHAnsi" w:cs="Arial"/>
          <w:b/>
          <w:sz w:val="16"/>
          <w:szCs w:val="18"/>
        </w:rPr>
        <w:t>tmi s výpovědní lhůtou</w:t>
      </w:r>
    </w:p>
    <w:p w14:paraId="34B98958" w14:textId="77777777" w:rsidR="004D199B" w:rsidRPr="00A12BD9" w:rsidRDefault="004D199B" w:rsidP="003B5E02">
      <w:pPr>
        <w:rPr>
          <w:rFonts w:asciiTheme="minorHAnsi" w:eastAsia="Yu Mincho Light" w:hAnsiTheme="minorHAnsi" w:cs="Arial"/>
          <w:sz w:val="16"/>
          <w:szCs w:val="18"/>
        </w:rPr>
      </w:pPr>
      <w:r w:rsidRPr="00A12BD9">
        <w:rPr>
          <w:rFonts w:asciiTheme="minorHAnsi" w:eastAsia="Yu Mincho Light" w:hAnsiTheme="minorHAnsi" w:cs="Arial"/>
          <w:sz w:val="16"/>
          <w:szCs w:val="18"/>
        </w:rPr>
        <w:t>je možná v t</w:t>
      </w:r>
      <w:r w:rsidRPr="00A12BD9">
        <w:rPr>
          <w:rFonts w:asciiTheme="minorHAnsi" w:eastAsia="MS Mincho" w:hAnsiTheme="minorHAnsi" w:cs="MS Mincho"/>
          <w:sz w:val="16"/>
          <w:szCs w:val="18"/>
        </w:rPr>
        <w:t>ě</w:t>
      </w:r>
      <w:r w:rsidRPr="00A12BD9">
        <w:rPr>
          <w:rFonts w:asciiTheme="minorHAnsi" w:eastAsia="Yu Mincho Light" w:hAnsiTheme="minorHAnsi" w:cs="Arial"/>
          <w:sz w:val="16"/>
          <w:szCs w:val="18"/>
        </w:rPr>
        <w:t>chto d</w:t>
      </w:r>
      <w:r w:rsidRPr="00A12BD9">
        <w:rPr>
          <w:rFonts w:asciiTheme="minorHAnsi" w:eastAsia="MS Mincho" w:hAnsiTheme="minorHAnsi" w:cs="MS Mincho"/>
          <w:sz w:val="16"/>
          <w:szCs w:val="18"/>
        </w:rPr>
        <w:t>ů</w:t>
      </w:r>
      <w:r w:rsidRPr="00A12BD9">
        <w:rPr>
          <w:rFonts w:asciiTheme="minorHAnsi" w:eastAsia="Yu Mincho Light" w:hAnsiTheme="minorHAnsi" w:cs="Arial"/>
          <w:sz w:val="16"/>
          <w:szCs w:val="18"/>
        </w:rPr>
        <w:t>vod</w:t>
      </w:r>
      <w:r w:rsidRPr="00A12BD9">
        <w:rPr>
          <w:rFonts w:asciiTheme="minorHAnsi" w:eastAsia="MS Mincho" w:hAnsiTheme="minorHAnsi" w:cs="MS Mincho"/>
          <w:sz w:val="16"/>
          <w:szCs w:val="18"/>
        </w:rPr>
        <w:t>ů</w:t>
      </w:r>
      <w:r w:rsidRPr="00A12BD9">
        <w:rPr>
          <w:rFonts w:asciiTheme="minorHAnsi" w:eastAsia="Yu Mincho Light" w:hAnsiTheme="minorHAnsi" w:cs="Arial"/>
          <w:sz w:val="16"/>
          <w:szCs w:val="18"/>
        </w:rPr>
        <w:t>:</w:t>
      </w:r>
    </w:p>
    <w:p w14:paraId="34B98959" w14:textId="77777777" w:rsidR="004D199B" w:rsidRPr="00A12BD9" w:rsidRDefault="004D199B" w:rsidP="003B5E02">
      <w:pPr>
        <w:pStyle w:val="Odstavecseseznamem"/>
        <w:numPr>
          <w:ilvl w:val="0"/>
          <w:numId w:val="18"/>
        </w:numPr>
        <w:spacing w:before="100" w:beforeAutospacing="1" w:line="240" w:lineRule="auto"/>
        <w:rPr>
          <w:rFonts w:asciiTheme="minorHAnsi" w:eastAsia="Yu Mincho Light" w:hAnsiTheme="minorHAnsi" w:cs="Arial"/>
          <w:sz w:val="16"/>
          <w:szCs w:val="18"/>
        </w:rPr>
      </w:pPr>
      <w:r w:rsidRPr="00A12BD9">
        <w:rPr>
          <w:rFonts w:asciiTheme="minorHAnsi" w:eastAsia="Yu Mincho Light" w:hAnsiTheme="minorHAnsi" w:cs="Arial"/>
          <w:sz w:val="16"/>
          <w:szCs w:val="18"/>
        </w:rPr>
        <w:t>neschopnost zabezpe</w:t>
      </w:r>
      <w:r w:rsidRPr="00A12BD9">
        <w:rPr>
          <w:rFonts w:asciiTheme="minorHAnsi" w:eastAsia="MS Mincho" w:hAnsiTheme="minorHAnsi" w:cs="MS Mincho"/>
          <w:sz w:val="16"/>
          <w:szCs w:val="18"/>
        </w:rPr>
        <w:t>č</w:t>
      </w:r>
      <w:r w:rsidRPr="00A12BD9">
        <w:rPr>
          <w:rFonts w:asciiTheme="minorHAnsi" w:eastAsia="Yu Mincho Light" w:hAnsiTheme="minorHAnsi" w:cs="Arial"/>
          <w:sz w:val="16"/>
          <w:szCs w:val="18"/>
        </w:rPr>
        <w:t>it kvalitn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poskytov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á</w:t>
      </w:r>
      <w:r w:rsidRPr="00A12BD9">
        <w:rPr>
          <w:rFonts w:asciiTheme="minorHAnsi" w:eastAsia="Yu Mincho Light" w:hAnsiTheme="minorHAnsi" w:cs="Arial"/>
          <w:sz w:val="16"/>
          <w:szCs w:val="18"/>
        </w:rPr>
        <w:t>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slu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ž</w:t>
      </w:r>
      <w:r w:rsidRPr="00A12BD9">
        <w:rPr>
          <w:rFonts w:asciiTheme="minorHAnsi" w:eastAsia="Yu Mincho Light" w:hAnsiTheme="minorHAnsi" w:cs="Arial"/>
          <w:sz w:val="16"/>
          <w:szCs w:val="18"/>
        </w:rPr>
        <w:t>eb z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 </w:t>
      </w:r>
      <w:r w:rsidRPr="00A12BD9">
        <w:rPr>
          <w:rFonts w:asciiTheme="minorHAnsi" w:eastAsia="Yu Mincho Light" w:hAnsiTheme="minorHAnsi" w:cs="Arial"/>
          <w:sz w:val="16"/>
          <w:szCs w:val="18"/>
        </w:rPr>
        <w:t>d</w:t>
      </w:r>
      <w:r w:rsidRPr="00A12BD9">
        <w:rPr>
          <w:rFonts w:asciiTheme="minorHAnsi" w:eastAsia="MS Mincho" w:hAnsiTheme="minorHAnsi" w:cs="MS Mincho"/>
          <w:sz w:val="16"/>
          <w:szCs w:val="18"/>
        </w:rPr>
        <w:t>ů</w:t>
      </w:r>
      <w:r w:rsidRPr="00A12BD9">
        <w:rPr>
          <w:rFonts w:asciiTheme="minorHAnsi" w:eastAsia="Yu Mincho Light" w:hAnsiTheme="minorHAnsi" w:cs="Arial"/>
          <w:sz w:val="16"/>
          <w:szCs w:val="18"/>
        </w:rPr>
        <w:t>vod</w:t>
      </w:r>
      <w:r w:rsidRPr="00A12BD9">
        <w:rPr>
          <w:rFonts w:asciiTheme="minorHAnsi" w:eastAsia="MS Mincho" w:hAnsiTheme="minorHAnsi" w:cs="MS Mincho"/>
          <w:sz w:val="16"/>
          <w:szCs w:val="18"/>
        </w:rPr>
        <w:t>ů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provozn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>ch (omezen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zaji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š</w:t>
      </w:r>
      <w:r w:rsidRPr="00A12BD9">
        <w:rPr>
          <w:rFonts w:asciiTheme="minorHAnsi" w:eastAsia="MS Mincho" w:hAnsiTheme="minorHAnsi" w:cs="MS Mincho"/>
          <w:sz w:val="16"/>
          <w:szCs w:val="18"/>
        </w:rPr>
        <w:t>ť</w:t>
      </w:r>
      <w:r w:rsidRPr="00A12BD9">
        <w:rPr>
          <w:rFonts w:asciiTheme="minorHAnsi" w:eastAsia="Yu Mincho Light" w:hAnsiTheme="minorHAnsi" w:cs="Arial"/>
          <w:sz w:val="16"/>
          <w:szCs w:val="18"/>
        </w:rPr>
        <w:t>ov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á</w:t>
      </w:r>
      <w:r w:rsidRPr="00A12BD9">
        <w:rPr>
          <w:rFonts w:asciiTheme="minorHAnsi" w:eastAsia="Yu Mincho Light" w:hAnsiTheme="minorHAnsi" w:cs="Arial"/>
          <w:sz w:val="16"/>
          <w:szCs w:val="18"/>
        </w:rPr>
        <w:t>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slu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ž</w:t>
      </w:r>
      <w:r w:rsidRPr="00A12BD9">
        <w:rPr>
          <w:rFonts w:asciiTheme="minorHAnsi" w:eastAsia="Yu Mincho Light" w:hAnsiTheme="minorHAnsi" w:cs="Arial"/>
          <w:sz w:val="16"/>
          <w:szCs w:val="18"/>
        </w:rPr>
        <w:t>eb provozn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>mi hodinami, kapacity prostoru, kapacity lidsk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ý</w:t>
      </w:r>
      <w:r w:rsidRPr="00A12BD9">
        <w:rPr>
          <w:rFonts w:asciiTheme="minorHAnsi" w:eastAsia="Yu Mincho Light" w:hAnsiTheme="minorHAnsi" w:cs="Arial"/>
          <w:sz w:val="16"/>
          <w:szCs w:val="18"/>
        </w:rPr>
        <w:t>ch zdroj</w:t>
      </w:r>
      <w:r w:rsidRPr="00A12BD9">
        <w:rPr>
          <w:rFonts w:asciiTheme="minorHAnsi" w:eastAsia="MS Mincho" w:hAnsiTheme="minorHAnsi" w:cs="MS Mincho"/>
          <w:sz w:val="16"/>
          <w:szCs w:val="18"/>
        </w:rPr>
        <w:t>ů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atd.), finan</w:t>
      </w:r>
      <w:r w:rsidRPr="00A12BD9">
        <w:rPr>
          <w:rFonts w:asciiTheme="minorHAnsi" w:eastAsia="MS Mincho" w:hAnsiTheme="minorHAnsi" w:cs="MS Mincho"/>
          <w:sz w:val="16"/>
          <w:szCs w:val="18"/>
        </w:rPr>
        <w:t>č</w:t>
      </w:r>
      <w:r w:rsidRPr="00A12BD9">
        <w:rPr>
          <w:rFonts w:asciiTheme="minorHAnsi" w:eastAsia="Yu Mincho Light" w:hAnsiTheme="minorHAnsi" w:cs="Arial"/>
          <w:sz w:val="16"/>
          <w:szCs w:val="18"/>
        </w:rPr>
        <w:t>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>ch (za</w:t>
      </w:r>
      <w:r w:rsidRPr="00A12BD9">
        <w:rPr>
          <w:rFonts w:asciiTheme="minorHAnsi" w:eastAsia="MS Mincho" w:hAnsiTheme="minorHAnsi" w:cs="MS Mincho"/>
          <w:sz w:val="16"/>
          <w:szCs w:val="18"/>
        </w:rPr>
        <w:t>ř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>zen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nedostane dostatek finan</w:t>
      </w:r>
      <w:r w:rsidRPr="00A12BD9">
        <w:rPr>
          <w:rFonts w:asciiTheme="minorHAnsi" w:eastAsia="MS Mincho" w:hAnsiTheme="minorHAnsi" w:cs="MS Mincho"/>
          <w:sz w:val="16"/>
          <w:szCs w:val="18"/>
        </w:rPr>
        <w:t>č</w:t>
      </w:r>
      <w:r w:rsidRPr="00A12BD9">
        <w:rPr>
          <w:rFonts w:asciiTheme="minorHAnsi" w:eastAsia="Yu Mincho Light" w:hAnsiTheme="minorHAnsi" w:cs="Arial"/>
          <w:sz w:val="16"/>
          <w:szCs w:val="18"/>
        </w:rPr>
        <w:t>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>ch prost</w:t>
      </w:r>
      <w:r w:rsidRPr="00A12BD9">
        <w:rPr>
          <w:rFonts w:asciiTheme="minorHAnsi" w:eastAsia="MS Mincho" w:hAnsiTheme="minorHAnsi" w:cs="MS Mincho"/>
          <w:sz w:val="16"/>
          <w:szCs w:val="18"/>
        </w:rPr>
        <w:t>ř</w:t>
      </w:r>
      <w:r w:rsidRPr="00A12BD9">
        <w:rPr>
          <w:rFonts w:asciiTheme="minorHAnsi" w:eastAsia="Yu Mincho Light" w:hAnsiTheme="minorHAnsi" w:cs="Arial"/>
          <w:sz w:val="16"/>
          <w:szCs w:val="18"/>
        </w:rPr>
        <w:t>edk</w:t>
      </w:r>
      <w:r w:rsidRPr="00A12BD9">
        <w:rPr>
          <w:rFonts w:asciiTheme="minorHAnsi" w:eastAsia="MS Mincho" w:hAnsiTheme="minorHAnsi" w:cs="MS Mincho"/>
          <w:sz w:val="16"/>
          <w:szCs w:val="18"/>
        </w:rPr>
        <w:t>ů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na </w:t>
      </w:r>
      <w:r w:rsidRPr="00A12BD9">
        <w:rPr>
          <w:rFonts w:asciiTheme="minorHAnsi" w:eastAsia="MS Mincho" w:hAnsiTheme="minorHAnsi" w:cs="MS Mincho"/>
          <w:sz w:val="16"/>
          <w:szCs w:val="18"/>
        </w:rPr>
        <w:t>č</w:t>
      </w:r>
      <w:r w:rsidRPr="00A12BD9">
        <w:rPr>
          <w:rFonts w:asciiTheme="minorHAnsi" w:eastAsia="Yu Mincho Light" w:hAnsiTheme="minorHAnsi" w:cs="Arial"/>
          <w:sz w:val="16"/>
          <w:szCs w:val="18"/>
        </w:rPr>
        <w:t>innost), odborn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ý</w:t>
      </w:r>
      <w:r w:rsidRPr="00A12BD9">
        <w:rPr>
          <w:rFonts w:asciiTheme="minorHAnsi" w:eastAsia="Yu Mincho Light" w:hAnsiTheme="minorHAnsi" w:cs="Arial"/>
          <w:sz w:val="16"/>
          <w:szCs w:val="18"/>
        </w:rPr>
        <w:t>ch (nedostatek v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 </w:t>
      </w:r>
      <w:r w:rsidRPr="00A12BD9">
        <w:rPr>
          <w:rFonts w:asciiTheme="minorHAnsi" w:eastAsia="Yu Mincho Light" w:hAnsiTheme="minorHAnsi" w:cs="Arial"/>
          <w:sz w:val="16"/>
          <w:szCs w:val="18"/>
        </w:rPr>
        <w:t>person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á</w:t>
      </w:r>
      <w:r w:rsidRPr="00A12BD9">
        <w:rPr>
          <w:rFonts w:asciiTheme="minorHAnsi" w:eastAsia="Yu Mincho Light" w:hAnsiTheme="minorHAnsi" w:cs="Arial"/>
          <w:sz w:val="16"/>
          <w:szCs w:val="18"/>
        </w:rPr>
        <w:t>ln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>m zaji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š</w:t>
      </w:r>
      <w:r w:rsidRPr="00A12BD9">
        <w:rPr>
          <w:rFonts w:asciiTheme="minorHAnsi" w:eastAsia="Yu Mincho Light" w:hAnsiTheme="minorHAnsi" w:cs="Arial"/>
          <w:sz w:val="16"/>
          <w:szCs w:val="18"/>
        </w:rPr>
        <w:t>t</w:t>
      </w:r>
      <w:r w:rsidRPr="00A12BD9">
        <w:rPr>
          <w:rFonts w:asciiTheme="minorHAnsi" w:eastAsia="MS Mincho" w:hAnsiTheme="minorHAnsi" w:cs="MS Mincho"/>
          <w:sz w:val="16"/>
          <w:szCs w:val="18"/>
        </w:rPr>
        <w:t>ě</w:t>
      </w:r>
      <w:r w:rsidRPr="00A12BD9">
        <w:rPr>
          <w:rFonts w:asciiTheme="minorHAnsi" w:eastAsia="Yu Mincho Light" w:hAnsiTheme="minorHAnsi" w:cs="Arial"/>
          <w:sz w:val="16"/>
          <w:szCs w:val="18"/>
        </w:rPr>
        <w:t>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>),</w:t>
      </w:r>
    </w:p>
    <w:p w14:paraId="34B9895A" w14:textId="77777777" w:rsidR="004D199B" w:rsidRPr="00A12BD9" w:rsidRDefault="004D199B" w:rsidP="003B5E02">
      <w:pPr>
        <w:pStyle w:val="Odstavecseseznamem"/>
        <w:numPr>
          <w:ilvl w:val="0"/>
          <w:numId w:val="18"/>
        </w:numPr>
        <w:spacing w:before="100" w:beforeAutospacing="1" w:line="240" w:lineRule="auto"/>
        <w:rPr>
          <w:rFonts w:asciiTheme="minorHAnsi" w:eastAsia="Yu Mincho Light" w:hAnsiTheme="minorHAnsi" w:cs="Arial"/>
          <w:sz w:val="16"/>
          <w:szCs w:val="18"/>
        </w:rPr>
      </w:pPr>
      <w:r w:rsidRPr="00A12BD9">
        <w:rPr>
          <w:rFonts w:asciiTheme="minorHAnsi" w:eastAsia="Yu Mincho Light" w:hAnsiTheme="minorHAnsi" w:cs="Arial"/>
          <w:sz w:val="16"/>
          <w:szCs w:val="18"/>
        </w:rPr>
        <w:t>ukon</w:t>
      </w:r>
      <w:r w:rsidRPr="00A12BD9">
        <w:rPr>
          <w:rFonts w:asciiTheme="minorHAnsi" w:eastAsia="MS Mincho" w:hAnsiTheme="minorHAnsi" w:cs="MS Mincho"/>
          <w:sz w:val="16"/>
          <w:szCs w:val="18"/>
        </w:rPr>
        <w:t>č</w:t>
      </w:r>
      <w:r w:rsidRPr="00A12BD9">
        <w:rPr>
          <w:rFonts w:asciiTheme="minorHAnsi" w:eastAsia="Yu Mincho Light" w:hAnsiTheme="minorHAnsi" w:cs="Arial"/>
          <w:sz w:val="16"/>
          <w:szCs w:val="18"/>
        </w:rPr>
        <w:t>en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</w:t>
      </w:r>
      <w:r w:rsidRPr="00A12BD9">
        <w:rPr>
          <w:rFonts w:asciiTheme="minorHAnsi" w:eastAsia="MS Mincho" w:hAnsiTheme="minorHAnsi" w:cs="MS Mincho"/>
          <w:sz w:val="16"/>
          <w:szCs w:val="18"/>
        </w:rPr>
        <w:t>č</w:t>
      </w:r>
      <w:r w:rsidRPr="00A12BD9">
        <w:rPr>
          <w:rFonts w:asciiTheme="minorHAnsi" w:eastAsia="Yu Mincho Light" w:hAnsiTheme="minorHAnsi" w:cs="Arial"/>
          <w:sz w:val="16"/>
          <w:szCs w:val="18"/>
        </w:rPr>
        <w:t>innosti Archy,</w:t>
      </w:r>
    </w:p>
    <w:p w14:paraId="34B9895B" w14:textId="07CEEBEE" w:rsidR="00D51089" w:rsidRPr="00A12BD9" w:rsidRDefault="004D199B" w:rsidP="00D51089">
      <w:pPr>
        <w:pStyle w:val="Odstavecseseznamem"/>
        <w:numPr>
          <w:ilvl w:val="0"/>
          <w:numId w:val="18"/>
        </w:numPr>
        <w:spacing w:before="100" w:beforeAutospacing="1"/>
        <w:rPr>
          <w:rFonts w:asciiTheme="minorHAnsi" w:eastAsia="Yu Mincho Light" w:hAnsiTheme="minorHAnsi" w:cs="Arial"/>
          <w:sz w:val="16"/>
          <w:szCs w:val="18"/>
        </w:rPr>
      </w:pPr>
      <w:r w:rsidRPr="00A12BD9">
        <w:rPr>
          <w:rFonts w:asciiTheme="minorHAnsi" w:eastAsia="Yu Mincho Light" w:hAnsiTheme="minorHAnsi" w:cs="Arial"/>
          <w:sz w:val="16"/>
          <w:szCs w:val="18"/>
        </w:rPr>
        <w:t>p</w:t>
      </w:r>
      <w:r w:rsidRPr="00A12BD9">
        <w:rPr>
          <w:rFonts w:asciiTheme="minorHAnsi" w:eastAsia="MS Mincho" w:hAnsiTheme="minorHAnsi" w:cs="MS Mincho"/>
          <w:sz w:val="16"/>
          <w:szCs w:val="18"/>
        </w:rPr>
        <w:t>ř</w:t>
      </w:r>
      <w:r w:rsidRPr="00A12BD9">
        <w:rPr>
          <w:rFonts w:asciiTheme="minorHAnsi" w:eastAsia="Yu Mincho Light" w:hAnsiTheme="minorHAnsi" w:cs="Arial"/>
          <w:sz w:val="16"/>
          <w:szCs w:val="18"/>
        </w:rPr>
        <w:t>i</w:t>
      </w:r>
      <w:r w:rsidR="007F5519" w:rsidRPr="00A12BD9">
        <w:rPr>
          <w:rFonts w:asciiTheme="minorHAnsi" w:eastAsia="Yu Mincho Light" w:hAnsiTheme="minorHAnsi" w:cs="Arial"/>
          <w:sz w:val="16"/>
          <w:szCs w:val="18"/>
        </w:rPr>
        <w:t xml:space="preserve"> porušování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povinností uživatele</w:t>
      </w:r>
      <w:r w:rsidR="00D51089" w:rsidRPr="00A12BD9">
        <w:rPr>
          <w:rFonts w:asciiTheme="minorHAnsi" w:eastAsia="Yu Mincho Light" w:hAnsiTheme="minorHAnsi" w:cs="Arial"/>
          <w:sz w:val="16"/>
          <w:szCs w:val="18"/>
        </w:rPr>
        <w:t xml:space="preserve">. </w:t>
      </w:r>
      <w:r w:rsidR="00D51089" w:rsidRPr="00A12BD9">
        <w:rPr>
          <w:rFonts w:asciiTheme="minorHAnsi" w:hAnsiTheme="minorHAnsi" w:cs="Arial"/>
          <w:sz w:val="16"/>
          <w:szCs w:val="18"/>
        </w:rPr>
        <w:t>(Pokud chování některého člena rodiny ohrož</w:t>
      </w:r>
      <w:r w:rsidR="00462F50" w:rsidRPr="00A12BD9">
        <w:rPr>
          <w:rFonts w:asciiTheme="minorHAnsi" w:hAnsiTheme="minorHAnsi" w:cs="Arial"/>
          <w:sz w:val="16"/>
          <w:szCs w:val="18"/>
        </w:rPr>
        <w:t xml:space="preserve">uje zdraví a bezpečí pracovníků, mohou být služby </w:t>
      </w:r>
      <w:r w:rsidR="00D51089" w:rsidRPr="00A12BD9">
        <w:rPr>
          <w:rFonts w:asciiTheme="minorHAnsi" w:hAnsiTheme="minorHAnsi" w:cs="Arial"/>
          <w:sz w:val="16"/>
          <w:szCs w:val="18"/>
        </w:rPr>
        <w:t xml:space="preserve">nadále poskytovány ostatním členům rodiny, dle potřeby </w:t>
      </w:r>
      <w:r w:rsidR="00462F50" w:rsidRPr="00A12BD9">
        <w:rPr>
          <w:rFonts w:asciiTheme="minorHAnsi" w:hAnsiTheme="minorHAnsi" w:cs="Arial"/>
          <w:sz w:val="16"/>
          <w:szCs w:val="18"/>
        </w:rPr>
        <w:t>s</w:t>
      </w:r>
      <w:r w:rsidR="00D51089" w:rsidRPr="00A12BD9">
        <w:rPr>
          <w:rFonts w:asciiTheme="minorHAnsi" w:hAnsiTheme="minorHAnsi" w:cs="Arial"/>
          <w:sz w:val="16"/>
          <w:szCs w:val="18"/>
        </w:rPr>
        <w:t> přenastaveným cílem spolupráce či druhem poskytované služby)</w:t>
      </w:r>
    </w:p>
    <w:p w14:paraId="34B9895C" w14:textId="77777777" w:rsidR="004D199B" w:rsidRPr="00A12BD9" w:rsidRDefault="004D199B" w:rsidP="003B5E02">
      <w:pPr>
        <w:rPr>
          <w:rFonts w:asciiTheme="minorHAnsi" w:eastAsia="Yu Mincho Light" w:hAnsiTheme="minorHAnsi" w:cs="Arial"/>
          <w:sz w:val="16"/>
          <w:szCs w:val="18"/>
        </w:rPr>
      </w:pPr>
      <w:r w:rsidRPr="00A12BD9">
        <w:rPr>
          <w:rFonts w:asciiTheme="minorHAnsi" w:eastAsia="Yu Mincho Light" w:hAnsiTheme="minorHAnsi" w:cs="Arial"/>
          <w:sz w:val="16"/>
          <w:szCs w:val="18"/>
        </w:rPr>
        <w:t>Výpov</w:t>
      </w:r>
      <w:r w:rsidRPr="00A12BD9">
        <w:rPr>
          <w:rFonts w:asciiTheme="minorHAnsi" w:eastAsia="MS Mincho" w:hAnsiTheme="minorHAnsi" w:cs="MS Mincho"/>
          <w:sz w:val="16"/>
          <w:szCs w:val="18"/>
        </w:rPr>
        <w:t>ě</w:t>
      </w:r>
      <w:r w:rsidRPr="00A12BD9">
        <w:rPr>
          <w:rFonts w:asciiTheme="minorHAnsi" w:eastAsia="Yu Mincho Light" w:hAnsiTheme="minorHAnsi" w:cs="Arial"/>
          <w:sz w:val="16"/>
          <w:szCs w:val="18"/>
        </w:rPr>
        <w:t>dn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lh</w:t>
      </w:r>
      <w:r w:rsidRPr="00A12BD9">
        <w:rPr>
          <w:rFonts w:asciiTheme="minorHAnsi" w:eastAsia="MS Mincho" w:hAnsiTheme="minorHAnsi" w:cs="MS Mincho"/>
          <w:sz w:val="16"/>
          <w:szCs w:val="18"/>
        </w:rPr>
        <w:t>ů</w:t>
      </w:r>
      <w:r w:rsidRPr="00A12BD9">
        <w:rPr>
          <w:rFonts w:asciiTheme="minorHAnsi" w:eastAsia="Yu Mincho Light" w:hAnsiTheme="minorHAnsi" w:cs="Arial"/>
          <w:sz w:val="16"/>
          <w:szCs w:val="18"/>
        </w:rPr>
        <w:t>ta je 7 dn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a za</w:t>
      </w:r>
      <w:r w:rsidRPr="00A12BD9">
        <w:rPr>
          <w:rFonts w:asciiTheme="minorHAnsi" w:eastAsia="MS Mincho" w:hAnsiTheme="minorHAnsi" w:cs="MS Mincho"/>
          <w:sz w:val="16"/>
          <w:szCs w:val="18"/>
        </w:rPr>
        <w:t>č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>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á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b</w:t>
      </w:r>
      <w:r w:rsidRPr="00A12BD9">
        <w:rPr>
          <w:rFonts w:asciiTheme="minorHAnsi" w:eastAsia="MS Mincho" w:hAnsiTheme="minorHAnsi" w:cs="MS Mincho"/>
          <w:sz w:val="16"/>
          <w:szCs w:val="18"/>
        </w:rPr>
        <w:t>ě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ž</w:t>
      </w:r>
      <w:r w:rsidRPr="00A12BD9">
        <w:rPr>
          <w:rFonts w:asciiTheme="minorHAnsi" w:eastAsia="Yu Mincho Light" w:hAnsiTheme="minorHAnsi" w:cs="Arial"/>
          <w:sz w:val="16"/>
          <w:szCs w:val="18"/>
        </w:rPr>
        <w:t>et prvn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den po dni, kdy do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š</w:t>
      </w:r>
      <w:r w:rsidRPr="00A12BD9">
        <w:rPr>
          <w:rFonts w:asciiTheme="minorHAnsi" w:eastAsia="Yu Mincho Light" w:hAnsiTheme="minorHAnsi" w:cs="Arial"/>
          <w:sz w:val="16"/>
          <w:szCs w:val="18"/>
        </w:rPr>
        <w:t>lo k osobnímu p</w:t>
      </w:r>
      <w:r w:rsidRPr="00A12BD9">
        <w:rPr>
          <w:rFonts w:asciiTheme="minorHAnsi" w:eastAsia="MS Mincho" w:hAnsiTheme="minorHAnsi" w:cs="MS Mincho"/>
          <w:sz w:val="16"/>
          <w:szCs w:val="18"/>
        </w:rPr>
        <w:t>ř</w:t>
      </w:r>
      <w:r w:rsidRPr="00A12BD9">
        <w:rPr>
          <w:rFonts w:asciiTheme="minorHAnsi" w:eastAsia="Yu Mincho Light" w:hAnsiTheme="minorHAnsi" w:cs="Arial"/>
          <w:sz w:val="16"/>
          <w:szCs w:val="18"/>
        </w:rPr>
        <w:t>evzet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v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ý</w:t>
      </w:r>
      <w:r w:rsidRPr="00A12BD9">
        <w:rPr>
          <w:rFonts w:asciiTheme="minorHAnsi" w:eastAsia="Yu Mincho Light" w:hAnsiTheme="minorHAnsi" w:cs="Arial"/>
          <w:sz w:val="16"/>
          <w:szCs w:val="18"/>
        </w:rPr>
        <w:t>pov</w:t>
      </w:r>
      <w:r w:rsidRPr="00A12BD9">
        <w:rPr>
          <w:rFonts w:asciiTheme="minorHAnsi" w:eastAsia="MS Mincho" w:hAnsiTheme="minorHAnsi" w:cs="MS Mincho"/>
          <w:sz w:val="16"/>
          <w:szCs w:val="18"/>
        </w:rPr>
        <w:t>ě</w:t>
      </w:r>
      <w:r w:rsidRPr="00A12BD9">
        <w:rPr>
          <w:rFonts w:asciiTheme="minorHAnsi" w:eastAsia="Yu Mincho Light" w:hAnsiTheme="minorHAnsi" w:cs="Arial"/>
          <w:sz w:val="16"/>
          <w:szCs w:val="18"/>
        </w:rPr>
        <w:t>di nebo 5. den po odesl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á</w:t>
      </w:r>
      <w:r w:rsidRPr="00A12BD9">
        <w:rPr>
          <w:rFonts w:asciiTheme="minorHAnsi" w:eastAsia="Yu Mincho Light" w:hAnsiTheme="minorHAnsi" w:cs="Arial"/>
          <w:sz w:val="16"/>
          <w:szCs w:val="18"/>
        </w:rPr>
        <w:t>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doporu</w:t>
      </w:r>
      <w:r w:rsidRPr="00A12BD9">
        <w:rPr>
          <w:rFonts w:asciiTheme="minorHAnsi" w:eastAsia="MS Mincho" w:hAnsiTheme="minorHAnsi" w:cs="MS Mincho"/>
          <w:sz w:val="16"/>
          <w:szCs w:val="18"/>
        </w:rPr>
        <w:t>č</w:t>
      </w:r>
      <w:r w:rsidRPr="00A12BD9">
        <w:rPr>
          <w:rFonts w:asciiTheme="minorHAnsi" w:eastAsia="Yu Mincho Light" w:hAnsiTheme="minorHAnsi" w:cs="Arial"/>
          <w:sz w:val="16"/>
          <w:szCs w:val="18"/>
        </w:rPr>
        <w:t>en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é</w:t>
      </w:r>
      <w:r w:rsidRPr="00A12BD9">
        <w:rPr>
          <w:rFonts w:asciiTheme="minorHAnsi" w:eastAsia="Yu Mincho Light" w:hAnsiTheme="minorHAnsi" w:cs="Arial"/>
          <w:sz w:val="16"/>
          <w:szCs w:val="18"/>
        </w:rPr>
        <w:t>ho dopisu na adresu uvedenou ve smlouv</w:t>
      </w:r>
      <w:r w:rsidRPr="00A12BD9">
        <w:rPr>
          <w:rFonts w:asciiTheme="minorHAnsi" w:eastAsia="MS Mincho" w:hAnsiTheme="minorHAnsi" w:cs="MS Mincho"/>
          <w:sz w:val="16"/>
          <w:szCs w:val="18"/>
        </w:rPr>
        <w:t>ě</w:t>
      </w:r>
      <w:r w:rsidRPr="00A12BD9">
        <w:rPr>
          <w:rFonts w:asciiTheme="minorHAnsi" w:eastAsia="Yu Mincho Light" w:hAnsiTheme="minorHAnsi" w:cs="Arial"/>
          <w:sz w:val="16"/>
          <w:szCs w:val="18"/>
        </w:rPr>
        <w:t>.</w:t>
      </w:r>
    </w:p>
    <w:p w14:paraId="34B9895D" w14:textId="77777777" w:rsidR="004D199B" w:rsidRPr="00A12BD9" w:rsidRDefault="004D199B" w:rsidP="003B5E02">
      <w:pPr>
        <w:rPr>
          <w:rFonts w:asciiTheme="minorHAnsi" w:eastAsia="Yu Mincho Light" w:hAnsiTheme="minorHAnsi" w:cs="Arial"/>
          <w:sz w:val="16"/>
          <w:szCs w:val="18"/>
        </w:rPr>
      </w:pPr>
    </w:p>
    <w:p w14:paraId="34B9895E" w14:textId="77777777" w:rsidR="004D199B" w:rsidRPr="00A12BD9" w:rsidRDefault="004D199B" w:rsidP="003B5E02">
      <w:pPr>
        <w:rPr>
          <w:rFonts w:asciiTheme="minorHAnsi" w:eastAsia="Yu Mincho Light" w:hAnsiTheme="minorHAnsi" w:cs="Arial"/>
          <w:sz w:val="16"/>
          <w:szCs w:val="18"/>
        </w:rPr>
      </w:pPr>
      <w:r w:rsidRPr="00A12BD9">
        <w:rPr>
          <w:rFonts w:asciiTheme="minorHAnsi" w:eastAsia="Yu Mincho Light" w:hAnsiTheme="minorHAnsi" w:cs="Arial"/>
          <w:sz w:val="16"/>
          <w:szCs w:val="18"/>
        </w:rPr>
        <w:t>Výpov</w:t>
      </w:r>
      <w:r w:rsidRPr="00A12BD9">
        <w:rPr>
          <w:rFonts w:asciiTheme="minorHAnsi" w:eastAsia="MS Mincho" w:hAnsiTheme="minorHAnsi" w:cs="MS Mincho"/>
          <w:sz w:val="16"/>
          <w:szCs w:val="18"/>
        </w:rPr>
        <w:t>ěď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je pod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á</w:t>
      </w:r>
      <w:r w:rsidRPr="00A12BD9">
        <w:rPr>
          <w:rFonts w:asciiTheme="minorHAnsi" w:eastAsia="Yu Mincho Light" w:hAnsiTheme="minorHAnsi" w:cs="Arial"/>
          <w:sz w:val="16"/>
          <w:szCs w:val="18"/>
        </w:rPr>
        <w:t>v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á</w:t>
      </w:r>
      <w:r w:rsidRPr="00A12BD9">
        <w:rPr>
          <w:rFonts w:asciiTheme="minorHAnsi" w:eastAsia="Yu Mincho Light" w:hAnsiTheme="minorHAnsi" w:cs="Arial"/>
          <w:sz w:val="16"/>
          <w:szCs w:val="18"/>
        </w:rPr>
        <w:t>na p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>semn</w:t>
      </w:r>
      <w:r w:rsidRPr="00A12BD9">
        <w:rPr>
          <w:rFonts w:asciiTheme="minorHAnsi" w:eastAsia="MS Mincho" w:hAnsiTheme="minorHAnsi" w:cs="MS Mincho"/>
          <w:sz w:val="16"/>
          <w:szCs w:val="18"/>
        </w:rPr>
        <w:t>ě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a jej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p</w:t>
      </w:r>
      <w:r w:rsidRPr="00A12BD9">
        <w:rPr>
          <w:rFonts w:asciiTheme="minorHAnsi" w:eastAsia="MS Mincho" w:hAnsiTheme="minorHAnsi" w:cs="MS Mincho"/>
          <w:sz w:val="16"/>
          <w:szCs w:val="18"/>
        </w:rPr>
        <w:t>ř</w:t>
      </w:r>
      <w:r w:rsidRPr="00A12BD9">
        <w:rPr>
          <w:rFonts w:asciiTheme="minorHAnsi" w:eastAsia="Yu Mincho Light" w:hAnsiTheme="minorHAnsi" w:cs="Arial"/>
          <w:sz w:val="16"/>
          <w:szCs w:val="18"/>
        </w:rPr>
        <w:t>evzet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se stvrzuje osobn</w:t>
      </w:r>
      <w:r w:rsidRPr="00A12BD9">
        <w:rPr>
          <w:rFonts w:asciiTheme="minorHAnsi" w:eastAsia="MS Mincho" w:hAnsiTheme="minorHAnsi" w:cs="MS Mincho"/>
          <w:sz w:val="16"/>
          <w:szCs w:val="18"/>
        </w:rPr>
        <w:t>ě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podpisem nebo p</w:t>
      </w:r>
      <w:r w:rsidRPr="00A12BD9">
        <w:rPr>
          <w:rFonts w:asciiTheme="minorHAnsi" w:eastAsia="MS Mincho" w:hAnsiTheme="minorHAnsi" w:cs="MS Mincho"/>
          <w:sz w:val="16"/>
          <w:szCs w:val="18"/>
        </w:rPr>
        <w:t>ř</w:t>
      </w:r>
      <w:r w:rsidRPr="00A12BD9">
        <w:rPr>
          <w:rFonts w:asciiTheme="minorHAnsi" w:eastAsia="Yu Mincho Light" w:hAnsiTheme="minorHAnsi" w:cs="Arial"/>
          <w:sz w:val="16"/>
          <w:szCs w:val="18"/>
        </w:rPr>
        <w:t>evzet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>m doporu</w:t>
      </w:r>
      <w:r w:rsidRPr="00A12BD9">
        <w:rPr>
          <w:rFonts w:asciiTheme="minorHAnsi" w:eastAsia="MS Mincho" w:hAnsiTheme="minorHAnsi" w:cs="MS Mincho"/>
          <w:sz w:val="16"/>
          <w:szCs w:val="18"/>
        </w:rPr>
        <w:t>č</w:t>
      </w:r>
      <w:r w:rsidRPr="00A12BD9">
        <w:rPr>
          <w:rFonts w:asciiTheme="minorHAnsi" w:eastAsia="Yu Mincho Light" w:hAnsiTheme="minorHAnsi" w:cs="Arial"/>
          <w:sz w:val="16"/>
          <w:szCs w:val="18"/>
        </w:rPr>
        <w:t>en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é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z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á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silky. </w:t>
      </w:r>
    </w:p>
    <w:p w14:paraId="34B9895F" w14:textId="77777777" w:rsidR="004D199B" w:rsidRPr="00A12BD9" w:rsidRDefault="004D199B" w:rsidP="003B5E02">
      <w:pPr>
        <w:rPr>
          <w:rFonts w:asciiTheme="minorHAnsi" w:eastAsia="Yu Mincho Light" w:hAnsiTheme="minorHAnsi" w:cs="Arial"/>
          <w:sz w:val="16"/>
          <w:szCs w:val="18"/>
        </w:rPr>
      </w:pPr>
    </w:p>
    <w:p w14:paraId="34B98960" w14:textId="77777777" w:rsidR="004D199B" w:rsidRPr="00A12BD9" w:rsidRDefault="004D199B" w:rsidP="003B5E02">
      <w:pPr>
        <w:rPr>
          <w:rFonts w:asciiTheme="minorHAnsi" w:eastAsia="Yu Mincho Light" w:hAnsiTheme="minorHAnsi" w:cs="Arial"/>
          <w:sz w:val="16"/>
          <w:szCs w:val="18"/>
        </w:rPr>
      </w:pPr>
      <w:r w:rsidRPr="00A12BD9">
        <w:rPr>
          <w:rFonts w:asciiTheme="minorHAnsi" w:eastAsia="Yu Mincho Light" w:hAnsiTheme="minorHAnsi" w:cs="Arial"/>
          <w:sz w:val="16"/>
          <w:szCs w:val="18"/>
        </w:rPr>
        <w:t>Pokud dojde k výpov</w:t>
      </w:r>
      <w:r w:rsidRPr="00A12BD9">
        <w:rPr>
          <w:rFonts w:asciiTheme="minorHAnsi" w:eastAsia="MS Mincho" w:hAnsiTheme="minorHAnsi" w:cs="MS Mincho"/>
          <w:sz w:val="16"/>
          <w:szCs w:val="18"/>
        </w:rPr>
        <w:t>ě</w:t>
      </w:r>
      <w:r w:rsidRPr="00A12BD9">
        <w:rPr>
          <w:rFonts w:asciiTheme="minorHAnsi" w:eastAsia="Yu Mincho Light" w:hAnsiTheme="minorHAnsi" w:cs="Arial"/>
          <w:sz w:val="16"/>
          <w:szCs w:val="18"/>
        </w:rPr>
        <w:t>di dan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é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Archou v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 </w:t>
      </w:r>
      <w:r w:rsidRPr="00A12BD9">
        <w:rPr>
          <w:rFonts w:asciiTheme="minorHAnsi" w:eastAsia="Yu Mincho Light" w:hAnsiTheme="minorHAnsi" w:cs="Arial"/>
          <w:sz w:val="16"/>
          <w:szCs w:val="18"/>
        </w:rPr>
        <w:t>d</w:t>
      </w:r>
      <w:r w:rsidRPr="00A12BD9">
        <w:rPr>
          <w:rFonts w:asciiTheme="minorHAnsi" w:eastAsia="MS Mincho" w:hAnsiTheme="minorHAnsi" w:cs="MS Mincho"/>
          <w:sz w:val="16"/>
          <w:szCs w:val="18"/>
        </w:rPr>
        <w:t>ů</w:t>
      </w:r>
      <w:r w:rsidRPr="00A12BD9">
        <w:rPr>
          <w:rFonts w:asciiTheme="minorHAnsi" w:eastAsia="Yu Mincho Light" w:hAnsiTheme="minorHAnsi" w:cs="Arial"/>
          <w:sz w:val="16"/>
          <w:szCs w:val="18"/>
        </w:rPr>
        <w:t>sledku poru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š</w:t>
      </w:r>
      <w:r w:rsidRPr="00A12BD9">
        <w:rPr>
          <w:rFonts w:asciiTheme="minorHAnsi" w:eastAsia="Yu Mincho Light" w:hAnsiTheme="minorHAnsi" w:cs="Arial"/>
          <w:sz w:val="16"/>
          <w:szCs w:val="18"/>
        </w:rPr>
        <w:t>ov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á</w:t>
      </w:r>
      <w:r w:rsidRPr="00A12BD9">
        <w:rPr>
          <w:rFonts w:asciiTheme="minorHAnsi" w:eastAsia="Yu Mincho Light" w:hAnsiTheme="minorHAnsi" w:cs="Arial"/>
          <w:sz w:val="16"/>
          <w:szCs w:val="18"/>
        </w:rPr>
        <w:t>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povinnost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>, je toto možným d</w:t>
      </w:r>
      <w:r w:rsidRPr="00A12BD9">
        <w:rPr>
          <w:rFonts w:asciiTheme="minorHAnsi" w:eastAsia="MS Mincho" w:hAnsiTheme="minorHAnsi" w:cs="MS Mincho"/>
          <w:sz w:val="16"/>
          <w:szCs w:val="18"/>
        </w:rPr>
        <w:t>ů</w:t>
      </w:r>
      <w:r w:rsidRPr="00A12BD9">
        <w:rPr>
          <w:rFonts w:asciiTheme="minorHAnsi" w:eastAsia="Yu Mincho Light" w:hAnsiTheme="minorHAnsi" w:cs="Arial"/>
          <w:sz w:val="16"/>
          <w:szCs w:val="18"/>
        </w:rPr>
        <w:t>vodem pro odm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>tnut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z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á</w:t>
      </w:r>
      <w:r w:rsidRPr="00A12BD9">
        <w:rPr>
          <w:rFonts w:asciiTheme="minorHAnsi" w:eastAsia="Yu Mincho Light" w:hAnsiTheme="minorHAnsi" w:cs="Arial"/>
          <w:sz w:val="16"/>
          <w:szCs w:val="18"/>
        </w:rPr>
        <w:t>jemce o dal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ší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spolupr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á</w:t>
      </w:r>
      <w:r w:rsidRPr="00A12BD9">
        <w:rPr>
          <w:rFonts w:asciiTheme="minorHAnsi" w:eastAsia="Yu Mincho Light" w:hAnsiTheme="minorHAnsi" w:cs="Arial"/>
          <w:sz w:val="16"/>
          <w:szCs w:val="18"/>
        </w:rPr>
        <w:t>ce po dobu n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á</w:t>
      </w:r>
      <w:r w:rsidRPr="00A12BD9">
        <w:rPr>
          <w:rFonts w:asciiTheme="minorHAnsi" w:eastAsia="Yu Mincho Light" w:hAnsiTheme="minorHAnsi" w:cs="Arial"/>
          <w:sz w:val="16"/>
          <w:szCs w:val="18"/>
        </w:rPr>
        <w:t>sleduj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>c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>ch 6 m</w:t>
      </w:r>
      <w:r w:rsidRPr="00A12BD9">
        <w:rPr>
          <w:rFonts w:asciiTheme="minorHAnsi" w:eastAsia="MS Mincho" w:hAnsiTheme="minorHAnsi" w:cs="MS Mincho"/>
          <w:sz w:val="16"/>
          <w:szCs w:val="18"/>
        </w:rPr>
        <w:t>ě</w:t>
      </w:r>
      <w:r w:rsidRPr="00A12BD9">
        <w:rPr>
          <w:rFonts w:asciiTheme="minorHAnsi" w:eastAsia="Yu Mincho Light" w:hAnsiTheme="minorHAnsi" w:cs="Arial"/>
          <w:sz w:val="16"/>
          <w:szCs w:val="18"/>
        </w:rPr>
        <w:t>s</w:t>
      </w:r>
      <w:r w:rsidRPr="00A12BD9">
        <w:rPr>
          <w:rFonts w:asciiTheme="minorHAnsi" w:eastAsia="Yu Mincho Light" w:hAnsiTheme="minorHAnsi" w:cs="Yu Mincho Light"/>
          <w:sz w:val="16"/>
          <w:szCs w:val="18"/>
        </w:rPr>
        <w:t>í</w:t>
      </w:r>
      <w:r w:rsidRPr="00A12BD9">
        <w:rPr>
          <w:rFonts w:asciiTheme="minorHAnsi" w:eastAsia="Yu Mincho Light" w:hAnsiTheme="minorHAnsi" w:cs="Arial"/>
          <w:sz w:val="16"/>
          <w:szCs w:val="18"/>
        </w:rPr>
        <w:t>c</w:t>
      </w:r>
      <w:r w:rsidRPr="00A12BD9">
        <w:rPr>
          <w:rFonts w:asciiTheme="minorHAnsi" w:eastAsia="MS Mincho" w:hAnsiTheme="minorHAnsi" w:cs="MS Mincho"/>
          <w:sz w:val="16"/>
          <w:szCs w:val="18"/>
        </w:rPr>
        <w:t>ů</w:t>
      </w:r>
      <w:r w:rsidRPr="00A12BD9">
        <w:rPr>
          <w:rFonts w:asciiTheme="minorHAnsi" w:eastAsia="Yu Mincho Light" w:hAnsiTheme="minorHAnsi" w:cs="Arial"/>
          <w:sz w:val="16"/>
          <w:szCs w:val="18"/>
        </w:rPr>
        <w:t xml:space="preserve"> (viz zákon 108/2006 § 91) </w:t>
      </w:r>
    </w:p>
    <w:p w14:paraId="34B98961" w14:textId="77777777" w:rsidR="00267E41" w:rsidRPr="00A12BD9" w:rsidRDefault="00267E41" w:rsidP="003B5E02">
      <w:pPr>
        <w:rPr>
          <w:rFonts w:asciiTheme="minorHAnsi" w:eastAsia="Yu Mincho Light" w:hAnsiTheme="minorHAnsi" w:cs="Arial"/>
          <w:sz w:val="16"/>
          <w:szCs w:val="18"/>
        </w:rPr>
      </w:pPr>
    </w:p>
    <w:p w14:paraId="34B98962" w14:textId="77777777" w:rsidR="000F650B" w:rsidRPr="00A12BD9" w:rsidRDefault="000F650B" w:rsidP="003B5E02">
      <w:pPr>
        <w:rPr>
          <w:rFonts w:asciiTheme="minorHAnsi" w:eastAsia="Yu Mincho Light" w:hAnsiTheme="minorHAnsi" w:cs="Arial"/>
          <w:sz w:val="16"/>
          <w:szCs w:val="18"/>
        </w:rPr>
      </w:pPr>
    </w:p>
    <w:p w14:paraId="34B98963" w14:textId="77777777" w:rsidR="004D199B" w:rsidRPr="00A12BD9" w:rsidRDefault="004D199B" w:rsidP="003B5E02">
      <w:pPr>
        <w:jc w:val="center"/>
        <w:rPr>
          <w:rFonts w:asciiTheme="minorHAnsi" w:hAnsiTheme="minorHAnsi" w:cs="Arial"/>
          <w:b/>
          <w:sz w:val="16"/>
          <w:szCs w:val="18"/>
        </w:rPr>
      </w:pPr>
      <w:r w:rsidRPr="00A12BD9">
        <w:rPr>
          <w:rFonts w:asciiTheme="minorHAnsi" w:hAnsiTheme="minorHAnsi" w:cs="Arial"/>
          <w:b/>
          <w:sz w:val="16"/>
          <w:szCs w:val="18"/>
        </w:rPr>
        <w:t xml:space="preserve">VI. Platnost </w:t>
      </w:r>
    </w:p>
    <w:p w14:paraId="34B98964" w14:textId="77777777" w:rsidR="004D199B" w:rsidRPr="00A12BD9" w:rsidRDefault="004D199B" w:rsidP="003B5E02">
      <w:pPr>
        <w:jc w:val="both"/>
        <w:rPr>
          <w:rFonts w:asciiTheme="minorHAnsi" w:hAnsiTheme="minorHAnsi" w:cs="Arial"/>
          <w:b/>
          <w:sz w:val="16"/>
          <w:szCs w:val="18"/>
        </w:rPr>
      </w:pPr>
    </w:p>
    <w:p w14:paraId="34B98965" w14:textId="41DCC8A0" w:rsidR="004D199B" w:rsidRPr="00A12BD9" w:rsidRDefault="00462F50" w:rsidP="003B5E02">
      <w:pPr>
        <w:jc w:val="both"/>
        <w:rPr>
          <w:rFonts w:asciiTheme="minorHAnsi" w:hAnsiTheme="minorHAnsi" w:cs="Arial"/>
          <w:color w:val="BFBFBF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Smlouv</w:t>
      </w:r>
      <w:r w:rsidR="00567C52" w:rsidRPr="00A12BD9">
        <w:rPr>
          <w:rFonts w:asciiTheme="minorHAnsi" w:hAnsiTheme="minorHAnsi" w:cs="Arial"/>
          <w:sz w:val="16"/>
          <w:szCs w:val="18"/>
        </w:rPr>
        <w:t xml:space="preserve">a </w:t>
      </w:r>
      <w:r w:rsidR="004D199B" w:rsidRPr="00A12BD9">
        <w:rPr>
          <w:rFonts w:asciiTheme="minorHAnsi" w:hAnsiTheme="minorHAnsi" w:cs="Arial"/>
          <w:sz w:val="16"/>
          <w:szCs w:val="18"/>
        </w:rPr>
        <w:t xml:space="preserve">je platná od okamžiku podpisu po dobu </w:t>
      </w:r>
      <w:r w:rsidR="00B27224" w:rsidRPr="00A12BD9">
        <w:rPr>
          <w:rFonts w:asciiTheme="minorHAnsi" w:hAnsiTheme="minorHAnsi" w:cs="Arial"/>
          <w:sz w:val="16"/>
          <w:szCs w:val="18"/>
        </w:rPr>
        <w:t>6 měsíců</w:t>
      </w:r>
      <w:r w:rsidR="004D199B" w:rsidRPr="00A12BD9">
        <w:rPr>
          <w:rFonts w:asciiTheme="minorHAnsi" w:hAnsiTheme="minorHAnsi" w:cs="Arial"/>
          <w:sz w:val="16"/>
          <w:szCs w:val="18"/>
        </w:rPr>
        <w:t>.</w:t>
      </w:r>
    </w:p>
    <w:p w14:paraId="34B98966" w14:textId="77777777" w:rsidR="004D199B" w:rsidRPr="00A12BD9" w:rsidRDefault="004D199B" w:rsidP="003B5E02">
      <w:pPr>
        <w:jc w:val="both"/>
        <w:rPr>
          <w:rFonts w:asciiTheme="minorHAnsi" w:hAnsiTheme="minorHAnsi" w:cs="Arial"/>
          <w:sz w:val="16"/>
          <w:szCs w:val="18"/>
        </w:rPr>
      </w:pPr>
    </w:p>
    <w:p w14:paraId="34B98967" w14:textId="77777777" w:rsidR="004D199B" w:rsidRPr="00A12BD9" w:rsidRDefault="004D199B" w:rsidP="003B5E02">
      <w:pPr>
        <w:jc w:val="both"/>
        <w:rPr>
          <w:rFonts w:asciiTheme="minorHAnsi" w:hAnsiTheme="minorHAnsi" w:cs="Arial"/>
          <w:sz w:val="16"/>
          <w:szCs w:val="18"/>
        </w:rPr>
      </w:pPr>
    </w:p>
    <w:p w14:paraId="34B98968" w14:textId="77777777" w:rsidR="004D199B" w:rsidRPr="00A12BD9" w:rsidRDefault="004D199B" w:rsidP="003B5E02">
      <w:pPr>
        <w:jc w:val="center"/>
        <w:rPr>
          <w:rFonts w:asciiTheme="minorHAnsi" w:hAnsiTheme="minorHAnsi" w:cs="Arial"/>
          <w:b/>
          <w:sz w:val="16"/>
          <w:szCs w:val="18"/>
        </w:rPr>
      </w:pPr>
      <w:r w:rsidRPr="00A12BD9">
        <w:rPr>
          <w:rFonts w:asciiTheme="minorHAnsi" w:hAnsiTheme="minorHAnsi" w:cs="Arial"/>
          <w:b/>
          <w:sz w:val="16"/>
          <w:szCs w:val="18"/>
        </w:rPr>
        <w:t>VII.</w:t>
      </w:r>
    </w:p>
    <w:p w14:paraId="34B98969" w14:textId="77777777" w:rsidR="004D199B" w:rsidRPr="00A12BD9" w:rsidRDefault="004D199B" w:rsidP="003B5E02">
      <w:pPr>
        <w:jc w:val="center"/>
        <w:rPr>
          <w:rFonts w:asciiTheme="minorHAnsi" w:hAnsiTheme="minorHAnsi" w:cs="Arial"/>
          <w:b/>
          <w:sz w:val="16"/>
          <w:szCs w:val="18"/>
        </w:rPr>
      </w:pPr>
      <w:r w:rsidRPr="00A12BD9">
        <w:rPr>
          <w:rFonts w:asciiTheme="minorHAnsi" w:hAnsiTheme="minorHAnsi" w:cs="Arial"/>
          <w:b/>
          <w:sz w:val="16"/>
          <w:szCs w:val="18"/>
        </w:rPr>
        <w:t>Další ujednání</w:t>
      </w:r>
    </w:p>
    <w:p w14:paraId="34B9896A" w14:textId="77777777" w:rsidR="004D199B" w:rsidRPr="00A12BD9" w:rsidRDefault="004D199B" w:rsidP="003B5E02">
      <w:pPr>
        <w:jc w:val="both"/>
        <w:rPr>
          <w:rFonts w:asciiTheme="minorHAnsi" w:hAnsiTheme="minorHAnsi" w:cs="Arial"/>
          <w:b/>
          <w:sz w:val="16"/>
          <w:szCs w:val="18"/>
        </w:rPr>
      </w:pPr>
    </w:p>
    <w:p w14:paraId="34B9896B" w14:textId="77777777" w:rsidR="00947687" w:rsidRPr="00A12BD9" w:rsidRDefault="00947687" w:rsidP="00E546A8">
      <w:pPr>
        <w:pStyle w:val="Odstavecseseznamem"/>
        <w:numPr>
          <w:ilvl w:val="0"/>
          <w:numId w:val="33"/>
        </w:numPr>
        <w:ind w:left="284" w:hanging="284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b/>
          <w:sz w:val="16"/>
          <w:szCs w:val="18"/>
        </w:rPr>
        <w:t>Konzultace nebo služby nebudou poskytovány</w:t>
      </w:r>
      <w:r w:rsidRPr="00A12BD9">
        <w:rPr>
          <w:rFonts w:asciiTheme="minorHAnsi" w:hAnsiTheme="minorHAnsi" w:cs="Arial"/>
          <w:sz w:val="16"/>
          <w:szCs w:val="18"/>
        </w:rPr>
        <w:t xml:space="preserve">, pokud se uživatel chová k pracovníkovi hrubě, či svým chováním ohrožuje zdraví a bezpečí pracovníka nebo uživatel (jeden ze členů rodiny) je pod vlivem návykové látky či jeho akutní psychický stav neumožňuje s rodinou pracovat. </w:t>
      </w:r>
    </w:p>
    <w:p w14:paraId="34B9896C" w14:textId="77777777" w:rsidR="00947687" w:rsidRPr="00A12BD9" w:rsidRDefault="00947687" w:rsidP="00E546A8">
      <w:pPr>
        <w:pStyle w:val="Odstavecseseznamem"/>
        <w:numPr>
          <w:ilvl w:val="0"/>
          <w:numId w:val="33"/>
        </w:numPr>
        <w:tabs>
          <w:tab w:val="left" w:pos="709"/>
        </w:tabs>
        <w:ind w:left="284" w:hanging="284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b/>
          <w:sz w:val="16"/>
          <w:szCs w:val="18"/>
        </w:rPr>
        <w:t>Konzultace psychologa s nezletilými</w:t>
      </w:r>
      <w:r w:rsidRPr="00A12BD9">
        <w:rPr>
          <w:rFonts w:asciiTheme="minorHAnsi" w:hAnsiTheme="minorHAnsi" w:cs="Arial"/>
          <w:sz w:val="16"/>
          <w:szCs w:val="18"/>
        </w:rPr>
        <w:t xml:space="preserve"> se konají zpravidla bez přítomnosti zákonného zástupce. Ti</w:t>
      </w:r>
      <w:r w:rsidRPr="00A12BD9">
        <w:rPr>
          <w:rFonts w:asciiTheme="minorHAnsi" w:hAnsiTheme="minorHAnsi" w:cs="Arial"/>
          <w:b/>
          <w:sz w:val="16"/>
          <w:szCs w:val="18"/>
        </w:rPr>
        <w:t xml:space="preserve"> </w:t>
      </w:r>
      <w:r w:rsidRPr="00A12BD9">
        <w:rPr>
          <w:rFonts w:asciiTheme="minorHAnsi" w:hAnsiTheme="minorHAnsi" w:cs="Arial"/>
          <w:sz w:val="16"/>
          <w:szCs w:val="18"/>
        </w:rPr>
        <w:t xml:space="preserve">mají právo na sdělení o jejich obsahu, průběhu a závěrech. Informace sděluje psycholog zařízení ústně při konzultaci s rodiči, spolu s doporučeními pro další výchovné vedení dítěte či další intervence. Informace nejsou předávány rodině formou písemné zprávy. </w:t>
      </w:r>
    </w:p>
    <w:p w14:paraId="34B9896D" w14:textId="467B19DD" w:rsidR="00E72BEF" w:rsidRPr="00A12BD9" w:rsidRDefault="004D199B" w:rsidP="00E546A8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 xml:space="preserve">Uživatel služby byl seznámen s tím, že Archa pro rodiny s dětmi vede </w:t>
      </w:r>
      <w:r w:rsidR="00E72BEF" w:rsidRPr="00A12BD9">
        <w:rPr>
          <w:rFonts w:asciiTheme="minorHAnsi" w:hAnsiTheme="minorHAnsi" w:cs="Arial"/>
          <w:b/>
          <w:sz w:val="16"/>
          <w:szCs w:val="18"/>
        </w:rPr>
        <w:t xml:space="preserve">spisovou </w:t>
      </w:r>
      <w:r w:rsidRPr="00A12BD9">
        <w:rPr>
          <w:rFonts w:asciiTheme="minorHAnsi" w:hAnsiTheme="minorHAnsi" w:cs="Arial"/>
          <w:b/>
          <w:sz w:val="16"/>
          <w:szCs w:val="18"/>
        </w:rPr>
        <w:t>dokumentaci</w:t>
      </w:r>
      <w:r w:rsidRPr="00A12BD9">
        <w:rPr>
          <w:rFonts w:asciiTheme="minorHAnsi" w:hAnsiTheme="minorHAnsi" w:cs="Arial"/>
          <w:sz w:val="16"/>
          <w:szCs w:val="18"/>
        </w:rPr>
        <w:t xml:space="preserve"> o poskytovaných službách, která obsahuje základní informace o uživateli a jeho rodině a záznamy z uskutečněných konzultací. Uživatel služby </w:t>
      </w:r>
      <w:r w:rsidR="00E72BEF" w:rsidRPr="00A12BD9">
        <w:rPr>
          <w:rFonts w:asciiTheme="minorHAnsi" w:hAnsiTheme="minorHAnsi" w:cs="Arial"/>
          <w:sz w:val="16"/>
          <w:szCs w:val="18"/>
        </w:rPr>
        <w:t xml:space="preserve">vyjadřuje svoji vůli na formuláři </w:t>
      </w:r>
      <w:r w:rsidR="00D7685C" w:rsidRPr="00A12BD9">
        <w:rPr>
          <w:rFonts w:asciiTheme="minorHAnsi" w:hAnsiTheme="minorHAnsi" w:cs="Arial"/>
          <w:sz w:val="16"/>
          <w:szCs w:val="18"/>
        </w:rPr>
        <w:t>S</w:t>
      </w:r>
      <w:r w:rsidRPr="00A12BD9">
        <w:rPr>
          <w:rFonts w:asciiTheme="minorHAnsi" w:hAnsiTheme="minorHAnsi" w:cs="Arial"/>
          <w:sz w:val="16"/>
          <w:szCs w:val="18"/>
        </w:rPr>
        <w:t>ouhlas se zpracováním</w:t>
      </w:r>
      <w:r w:rsidR="00E72BEF" w:rsidRPr="00A12BD9">
        <w:rPr>
          <w:rFonts w:asciiTheme="minorHAnsi" w:hAnsiTheme="minorHAnsi" w:cs="Arial"/>
          <w:sz w:val="16"/>
          <w:szCs w:val="18"/>
        </w:rPr>
        <w:t xml:space="preserve"> osobních údajů.</w:t>
      </w:r>
      <w:r w:rsidR="005315D7" w:rsidRPr="00A12BD9">
        <w:rPr>
          <w:rFonts w:asciiTheme="minorHAnsi" w:hAnsiTheme="minorHAnsi" w:cs="Arial"/>
          <w:sz w:val="16"/>
          <w:szCs w:val="18"/>
        </w:rPr>
        <w:t xml:space="preserve"> </w:t>
      </w:r>
    </w:p>
    <w:p w14:paraId="426F64CE" w14:textId="1B954088" w:rsidR="005315D7" w:rsidRPr="00A12BD9" w:rsidRDefault="005315D7" w:rsidP="00E546A8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 xml:space="preserve">Uživatel má povinnost sdělit veškeré </w:t>
      </w:r>
      <w:r w:rsidRPr="00A12BD9">
        <w:rPr>
          <w:rFonts w:asciiTheme="minorHAnsi" w:hAnsiTheme="minorHAnsi" w:cs="Arial"/>
          <w:b/>
          <w:sz w:val="16"/>
          <w:szCs w:val="18"/>
        </w:rPr>
        <w:t>změny údajů</w:t>
      </w:r>
      <w:r w:rsidRPr="00A12BD9">
        <w:rPr>
          <w:rFonts w:asciiTheme="minorHAnsi" w:hAnsiTheme="minorHAnsi" w:cs="Arial"/>
          <w:sz w:val="16"/>
          <w:szCs w:val="18"/>
        </w:rPr>
        <w:t>.</w:t>
      </w:r>
    </w:p>
    <w:p w14:paraId="34B9896E" w14:textId="77777777" w:rsidR="006D499E" w:rsidRPr="00A12BD9" w:rsidRDefault="006D499E" w:rsidP="00E546A8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 xml:space="preserve">Uživatel služby byl seznámen s tím, že Archa pro rodiny s dětmi v zájmu dosahování osobních cílů uživatele potřebuje vstupovat do </w:t>
      </w:r>
      <w:r w:rsidRPr="00A12BD9">
        <w:rPr>
          <w:rFonts w:asciiTheme="minorHAnsi" w:hAnsiTheme="minorHAnsi" w:cs="Arial"/>
          <w:b/>
          <w:sz w:val="16"/>
          <w:szCs w:val="18"/>
        </w:rPr>
        <w:t>jednání s dalšími osobami nebo institucemi</w:t>
      </w:r>
      <w:r w:rsidRPr="00A12BD9">
        <w:rPr>
          <w:rFonts w:asciiTheme="minorHAnsi" w:hAnsiTheme="minorHAnsi" w:cs="Arial"/>
          <w:sz w:val="16"/>
          <w:szCs w:val="18"/>
        </w:rPr>
        <w:t xml:space="preserve">. Uživatel </w:t>
      </w:r>
      <w:r w:rsidR="00A4028A" w:rsidRPr="00A12BD9">
        <w:rPr>
          <w:rFonts w:asciiTheme="minorHAnsi" w:hAnsiTheme="minorHAnsi" w:cs="Arial"/>
          <w:sz w:val="16"/>
          <w:szCs w:val="18"/>
        </w:rPr>
        <w:t xml:space="preserve">stvrzuje svým podpisem na příslušném formuláři souhlas s tímto postupem. </w:t>
      </w:r>
    </w:p>
    <w:p w14:paraId="34B9896F" w14:textId="77777777" w:rsidR="00E72BEF" w:rsidRPr="00A12BD9" w:rsidRDefault="00E72BEF" w:rsidP="00E546A8">
      <w:pPr>
        <w:pStyle w:val="Odstavecseseznamem"/>
        <w:numPr>
          <w:ilvl w:val="0"/>
          <w:numId w:val="33"/>
        </w:numPr>
        <w:ind w:left="284" w:hanging="284"/>
        <w:rPr>
          <w:rFonts w:asciiTheme="minorHAnsi" w:hAnsiTheme="minorHAnsi" w:cs="Arial"/>
          <w:color w:val="000000"/>
          <w:sz w:val="16"/>
          <w:szCs w:val="18"/>
        </w:rPr>
      </w:pPr>
      <w:r w:rsidRPr="00A12BD9">
        <w:rPr>
          <w:rFonts w:asciiTheme="minorHAnsi" w:hAnsiTheme="minorHAnsi" w:cs="Arial"/>
          <w:b/>
          <w:color w:val="00000A"/>
          <w:sz w:val="16"/>
          <w:szCs w:val="18"/>
        </w:rPr>
        <w:t xml:space="preserve">Do spisové složky lze </w:t>
      </w:r>
      <w:r w:rsidRPr="00A12BD9">
        <w:rPr>
          <w:rFonts w:asciiTheme="minorHAnsi" w:hAnsiTheme="minorHAnsi" w:cs="Arial"/>
          <w:b/>
          <w:color w:val="000000"/>
          <w:sz w:val="16"/>
          <w:szCs w:val="18"/>
        </w:rPr>
        <w:t>po předchozí dohodě</w:t>
      </w:r>
      <w:r w:rsidRPr="00A12BD9">
        <w:rPr>
          <w:rFonts w:asciiTheme="minorHAnsi" w:hAnsiTheme="minorHAnsi" w:cs="Arial"/>
          <w:b/>
          <w:color w:val="00000A"/>
          <w:sz w:val="16"/>
          <w:szCs w:val="18"/>
        </w:rPr>
        <w:t xml:space="preserve"> nahlížet</w:t>
      </w:r>
      <w:r w:rsidRPr="00A12BD9">
        <w:rPr>
          <w:rFonts w:asciiTheme="minorHAnsi" w:hAnsiTheme="minorHAnsi" w:cs="Arial"/>
          <w:color w:val="00000A"/>
          <w:sz w:val="16"/>
          <w:szCs w:val="18"/>
        </w:rPr>
        <w:t xml:space="preserve"> a </w:t>
      </w:r>
      <w:r w:rsidRPr="00A12BD9">
        <w:rPr>
          <w:rFonts w:asciiTheme="minorHAnsi" w:hAnsiTheme="minorHAnsi" w:cs="Arial"/>
          <w:sz w:val="16"/>
          <w:szCs w:val="18"/>
        </w:rPr>
        <w:t>činit si výpis.</w:t>
      </w:r>
      <w:r w:rsidRPr="00A12BD9">
        <w:rPr>
          <w:rFonts w:asciiTheme="minorHAnsi" w:hAnsiTheme="minorHAnsi" w:cs="Arial"/>
          <w:color w:val="000000"/>
          <w:sz w:val="16"/>
          <w:szCs w:val="18"/>
        </w:rPr>
        <w:t xml:space="preserve"> Z tohoto práva jsou vyloučeny individuální konzultace s jiným členem rodiny, části konzultací s jedním členem rodiny, které si tento přeje označit jako důvěrné, jakož i další dokumenty týkající se výlučně jiného člena rodiny včetně dětí. </w:t>
      </w:r>
    </w:p>
    <w:p w14:paraId="34B98970" w14:textId="77777777" w:rsidR="00E72BEF" w:rsidRPr="00A12BD9" w:rsidRDefault="00E72BEF" w:rsidP="00E546A8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Theme="minorHAnsi" w:hAnsiTheme="minorHAnsi" w:cs="Arial"/>
          <w:b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 xml:space="preserve">Archa pro rodiny s dětmi je pověřena výkonem sociálně právní ochrany dětí dle zákona č. 359/1996 Sb. a má povinnost (včetně ohlašovací povinnosti) </w:t>
      </w:r>
      <w:r w:rsidRPr="00A12BD9">
        <w:rPr>
          <w:rFonts w:asciiTheme="minorHAnsi" w:hAnsiTheme="minorHAnsi" w:cs="Arial"/>
          <w:color w:val="00000A"/>
          <w:sz w:val="16"/>
          <w:szCs w:val="18"/>
        </w:rPr>
        <w:t>spolupracovat s příslušnými státními orgány (OSPOD, Policie ČR, soudy, státní zastupitelství).</w:t>
      </w:r>
      <w:r w:rsidRPr="00A12BD9">
        <w:rPr>
          <w:rFonts w:asciiTheme="minorHAnsi" w:hAnsiTheme="minorHAnsi" w:cs="Arial"/>
          <w:sz w:val="16"/>
          <w:szCs w:val="18"/>
        </w:rPr>
        <w:t xml:space="preserve"> Archa jim </w:t>
      </w:r>
      <w:r w:rsidRPr="00A12BD9">
        <w:rPr>
          <w:rFonts w:asciiTheme="minorHAnsi" w:hAnsiTheme="minorHAnsi" w:cs="Arial"/>
          <w:b/>
          <w:sz w:val="16"/>
          <w:szCs w:val="18"/>
        </w:rPr>
        <w:t>na vyžádání podává zprávy o spolupráci</w:t>
      </w:r>
      <w:r w:rsidRPr="00A12BD9">
        <w:rPr>
          <w:rFonts w:asciiTheme="minorHAnsi" w:hAnsiTheme="minorHAnsi" w:cs="Arial"/>
          <w:sz w:val="16"/>
          <w:szCs w:val="18"/>
        </w:rPr>
        <w:t xml:space="preserve"> s rodinou. Uživatel služby je o této skutečnosti informován, může se s obsahem zprávy seznámit a obdržet kopii. </w:t>
      </w:r>
    </w:p>
    <w:p w14:paraId="34B98971" w14:textId="77777777" w:rsidR="00E72BEF" w:rsidRPr="00A12BD9" w:rsidRDefault="00E72BEF" w:rsidP="00E546A8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Theme="minorHAnsi" w:hAnsiTheme="minorHAnsi" w:cs="Arial"/>
          <w:b/>
          <w:sz w:val="16"/>
          <w:szCs w:val="18"/>
        </w:rPr>
      </w:pPr>
      <w:r w:rsidRPr="00A12BD9">
        <w:rPr>
          <w:rFonts w:asciiTheme="minorHAnsi" w:hAnsiTheme="minorHAnsi" w:cs="Arial"/>
          <w:b/>
          <w:sz w:val="16"/>
          <w:szCs w:val="18"/>
        </w:rPr>
        <w:t>Zprávy na žádost uživatele se nezpracovávají</w:t>
      </w:r>
      <w:r w:rsidRPr="00A12BD9">
        <w:rPr>
          <w:rFonts w:asciiTheme="minorHAnsi" w:hAnsiTheme="minorHAnsi" w:cs="Arial"/>
          <w:sz w:val="16"/>
          <w:szCs w:val="18"/>
        </w:rPr>
        <w:t>.</w:t>
      </w:r>
    </w:p>
    <w:p w14:paraId="34B98972" w14:textId="77777777" w:rsidR="00A4028A" w:rsidRPr="00A12BD9" w:rsidRDefault="00A4028A" w:rsidP="00E546A8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Theme="minorHAnsi" w:hAnsiTheme="minorHAnsi" w:cs="Arial"/>
          <w:b/>
          <w:sz w:val="16"/>
          <w:szCs w:val="18"/>
        </w:rPr>
      </w:pPr>
      <w:r w:rsidRPr="00A12BD9">
        <w:rPr>
          <w:rFonts w:asciiTheme="minorHAnsi" w:hAnsiTheme="minorHAnsi" w:cs="Arial"/>
          <w:b/>
          <w:sz w:val="16"/>
          <w:szCs w:val="18"/>
        </w:rPr>
        <w:t>Telefonický kontakt</w:t>
      </w:r>
      <w:r w:rsidRPr="00A12BD9">
        <w:rPr>
          <w:rFonts w:asciiTheme="minorHAnsi" w:hAnsiTheme="minorHAnsi" w:cs="Arial"/>
          <w:sz w:val="16"/>
          <w:szCs w:val="18"/>
        </w:rPr>
        <w:t xml:space="preserve"> s pracovníkem Archy bude realizován pouze v provozních hodinách.</w:t>
      </w:r>
    </w:p>
    <w:p w14:paraId="34B98973" w14:textId="46834026" w:rsidR="00947687" w:rsidRPr="00A12BD9" w:rsidRDefault="00947687" w:rsidP="717B2DE8">
      <w:pPr>
        <w:pStyle w:val="Odstavecseseznamem"/>
        <w:numPr>
          <w:ilvl w:val="0"/>
          <w:numId w:val="33"/>
        </w:numPr>
        <w:ind w:left="284" w:hanging="284"/>
        <w:jc w:val="both"/>
        <w:outlineLvl w:val="0"/>
        <w:rPr>
          <w:rFonts w:asciiTheme="minorHAnsi" w:hAnsiTheme="minorHAnsi" w:cs="Arial"/>
          <w:b/>
          <w:bCs/>
          <w:sz w:val="16"/>
          <w:szCs w:val="16"/>
        </w:rPr>
      </w:pPr>
      <w:r w:rsidRPr="717B2DE8">
        <w:rPr>
          <w:rFonts w:asciiTheme="minorHAnsi" w:hAnsiTheme="minorHAnsi" w:cs="Arial"/>
          <w:b/>
          <w:bCs/>
          <w:color w:val="00000A"/>
          <w:sz w:val="16"/>
          <w:szCs w:val="16"/>
        </w:rPr>
        <w:t xml:space="preserve">Uživatelé mají právo podávat </w:t>
      </w:r>
      <w:r w:rsidR="00B75D10">
        <w:rPr>
          <w:rFonts w:asciiTheme="minorHAnsi" w:hAnsiTheme="minorHAnsi" w:cs="Arial"/>
          <w:b/>
          <w:bCs/>
          <w:color w:val="00000A"/>
          <w:sz w:val="16"/>
          <w:szCs w:val="16"/>
        </w:rPr>
        <w:t xml:space="preserve">stížnosti a </w:t>
      </w:r>
      <w:r w:rsidRPr="717B2DE8">
        <w:rPr>
          <w:rFonts w:asciiTheme="minorHAnsi" w:hAnsiTheme="minorHAnsi" w:cs="Arial"/>
          <w:b/>
          <w:bCs/>
          <w:color w:val="00000A"/>
          <w:sz w:val="16"/>
          <w:szCs w:val="16"/>
        </w:rPr>
        <w:t>podněty</w:t>
      </w:r>
      <w:r w:rsidR="00B75D10">
        <w:rPr>
          <w:rFonts w:asciiTheme="minorHAnsi" w:hAnsiTheme="minorHAnsi" w:cs="Arial"/>
          <w:b/>
          <w:bCs/>
          <w:color w:val="00000A"/>
          <w:sz w:val="16"/>
          <w:szCs w:val="16"/>
        </w:rPr>
        <w:t xml:space="preserve"> </w:t>
      </w:r>
      <w:r w:rsidR="00B75D10" w:rsidRPr="00B75D10">
        <w:rPr>
          <w:rFonts w:asciiTheme="minorHAnsi" w:hAnsiTheme="minorHAnsi" w:cs="Arial"/>
          <w:bCs/>
          <w:color w:val="00000A"/>
          <w:sz w:val="16"/>
          <w:szCs w:val="16"/>
        </w:rPr>
        <w:t>jako</w:t>
      </w:r>
      <w:r w:rsidR="00B75D10">
        <w:rPr>
          <w:rFonts w:asciiTheme="minorHAnsi" w:hAnsiTheme="minorHAnsi" w:cs="Arial"/>
          <w:b/>
          <w:bCs/>
          <w:color w:val="00000A"/>
          <w:sz w:val="16"/>
          <w:szCs w:val="16"/>
        </w:rPr>
        <w:t xml:space="preserve"> </w:t>
      </w:r>
      <w:r w:rsidRPr="717B2DE8">
        <w:rPr>
          <w:rFonts w:asciiTheme="minorHAnsi" w:hAnsiTheme="minorHAnsi" w:cs="Arial"/>
          <w:color w:val="00000A"/>
          <w:sz w:val="16"/>
          <w:szCs w:val="16"/>
        </w:rPr>
        <w:t xml:space="preserve">zpětnou vazbu. </w:t>
      </w:r>
      <w:r w:rsidR="00B75D10" w:rsidRPr="717B2DE8">
        <w:rPr>
          <w:rFonts w:asciiTheme="minorHAnsi" w:hAnsiTheme="minorHAnsi" w:cs="Arial"/>
          <w:color w:val="00000A"/>
          <w:sz w:val="16"/>
          <w:szCs w:val="16"/>
        </w:rPr>
        <w:t>Stížnosti je mo</w:t>
      </w:r>
      <w:r w:rsidR="00B75D10">
        <w:rPr>
          <w:rFonts w:asciiTheme="minorHAnsi" w:hAnsiTheme="minorHAnsi" w:cs="Arial"/>
          <w:color w:val="00000A"/>
          <w:sz w:val="16"/>
          <w:szCs w:val="16"/>
        </w:rPr>
        <w:t>žné podat pouze písemnou formou jako prevenci před chyb či zkreslení obsahu.</w:t>
      </w:r>
      <w:r w:rsidR="00B75D10" w:rsidRPr="717B2DE8">
        <w:rPr>
          <w:rFonts w:asciiTheme="minorHAnsi" w:hAnsiTheme="minorHAnsi" w:cs="Arial"/>
          <w:color w:val="00000A"/>
          <w:sz w:val="16"/>
          <w:szCs w:val="16"/>
        </w:rPr>
        <w:t xml:space="preserve"> </w:t>
      </w:r>
      <w:r w:rsidR="00B75D10">
        <w:rPr>
          <w:rFonts w:asciiTheme="minorHAnsi" w:hAnsiTheme="minorHAnsi" w:cs="Arial"/>
          <w:color w:val="00000A"/>
          <w:sz w:val="16"/>
          <w:szCs w:val="16"/>
        </w:rPr>
        <w:t xml:space="preserve">Stížnosti se předávají písemně (poštou, emailem, skrze anonymní internetovou bránu </w:t>
      </w:r>
      <w:r w:rsidR="00B75D10" w:rsidRPr="00B75D10">
        <w:rPr>
          <w:rFonts w:asciiTheme="minorHAnsi" w:hAnsiTheme="minorHAnsi" w:cs="Arial"/>
          <w:sz w:val="16"/>
          <w:szCs w:val="16"/>
        </w:rPr>
        <w:t xml:space="preserve">na </w:t>
      </w:r>
      <w:hyperlink r:id="rId11" w:history="1">
        <w:r w:rsidR="00B75D10" w:rsidRPr="00B75D10">
          <w:rPr>
            <w:rStyle w:val="Hypertextovodkaz"/>
            <w:rFonts w:asciiTheme="minorHAnsi" w:hAnsiTheme="minorHAnsi" w:cs="Arial"/>
            <w:color w:val="auto"/>
            <w:sz w:val="16"/>
            <w:szCs w:val="16"/>
            <w:u w:val="none"/>
          </w:rPr>
          <w:t>www.diakoniezapad.cz</w:t>
        </w:r>
      </w:hyperlink>
      <w:r w:rsidR="00B75D10">
        <w:rPr>
          <w:rFonts w:asciiTheme="minorHAnsi" w:hAnsiTheme="minorHAnsi" w:cs="Arial"/>
          <w:color w:val="00000A"/>
          <w:sz w:val="16"/>
          <w:szCs w:val="16"/>
        </w:rPr>
        <w:t xml:space="preserve">), osobně (do poštovních schránek jakéhokoliv zařízení, </w:t>
      </w:r>
      <w:r w:rsidRPr="717B2DE8">
        <w:rPr>
          <w:rFonts w:asciiTheme="minorHAnsi" w:hAnsiTheme="minorHAnsi" w:cs="Arial"/>
          <w:color w:val="00000A"/>
          <w:sz w:val="16"/>
          <w:szCs w:val="16"/>
        </w:rPr>
        <w:t>k rukám jakéhokoli pracovníka</w:t>
      </w:r>
      <w:r w:rsidR="00B75D10">
        <w:rPr>
          <w:rFonts w:asciiTheme="minorHAnsi" w:hAnsiTheme="minorHAnsi" w:cs="Arial"/>
          <w:color w:val="00000A"/>
          <w:sz w:val="16"/>
          <w:szCs w:val="16"/>
        </w:rPr>
        <w:t xml:space="preserve"> nebo ředitele DZ). Stížnost může podat oprávněný</w:t>
      </w:r>
      <w:r w:rsidR="1EEC1454" w:rsidRPr="717B2DE8">
        <w:rPr>
          <w:rFonts w:asciiTheme="minorHAnsi" w:hAnsiTheme="minorHAnsi" w:cs="Arial"/>
          <w:color w:val="00000A"/>
          <w:sz w:val="16"/>
          <w:szCs w:val="16"/>
        </w:rPr>
        <w:t xml:space="preserve"> zástupce</w:t>
      </w:r>
      <w:r w:rsidRPr="717B2DE8">
        <w:rPr>
          <w:rFonts w:asciiTheme="minorHAnsi" w:hAnsiTheme="minorHAnsi" w:cs="Arial"/>
          <w:color w:val="00000A"/>
          <w:sz w:val="16"/>
          <w:szCs w:val="16"/>
        </w:rPr>
        <w:t>.</w:t>
      </w:r>
      <w:r w:rsidR="02850B38" w:rsidRPr="717B2DE8">
        <w:rPr>
          <w:rFonts w:asciiTheme="minorHAnsi" w:hAnsiTheme="minorHAnsi" w:cs="Arial"/>
          <w:color w:val="00000A"/>
          <w:sz w:val="16"/>
          <w:szCs w:val="16"/>
        </w:rPr>
        <w:t xml:space="preserve"> </w:t>
      </w:r>
      <w:r w:rsidRPr="717B2DE8">
        <w:rPr>
          <w:rFonts w:asciiTheme="minorHAnsi" w:hAnsiTheme="minorHAnsi" w:cs="Arial"/>
          <w:color w:val="000000" w:themeColor="text1"/>
          <w:sz w:val="16"/>
          <w:szCs w:val="16"/>
          <w:lang w:eastAsia="cs-CZ"/>
        </w:rPr>
        <w:t xml:space="preserve">O vyřízení stížnosti se </w:t>
      </w:r>
      <w:r w:rsidRPr="717B2DE8">
        <w:rPr>
          <w:rFonts w:asciiTheme="minorHAnsi" w:hAnsiTheme="minorHAnsi" w:cs="Arial"/>
          <w:color w:val="00000A"/>
          <w:sz w:val="16"/>
          <w:szCs w:val="16"/>
        </w:rPr>
        <w:t xml:space="preserve">do 30 dnů </w:t>
      </w:r>
      <w:r w:rsidRPr="717B2DE8">
        <w:rPr>
          <w:rFonts w:asciiTheme="minorHAnsi" w:hAnsiTheme="minorHAnsi" w:cs="Arial"/>
          <w:color w:val="000000" w:themeColor="text1"/>
          <w:sz w:val="16"/>
          <w:szCs w:val="16"/>
          <w:lang w:eastAsia="cs-CZ"/>
        </w:rPr>
        <w:t>vyhotovuje písemná zpráva, která je zaslána stěžovateli. Podání lze činit také anonymně.</w:t>
      </w:r>
      <w:r w:rsidRPr="717B2DE8">
        <w:rPr>
          <w:rFonts w:asciiTheme="minorHAnsi" w:hAnsiTheme="minorHAnsi" w:cs="Arial"/>
          <w:color w:val="00000A"/>
          <w:sz w:val="16"/>
          <w:szCs w:val="16"/>
        </w:rPr>
        <w:t xml:space="preserve"> </w:t>
      </w:r>
      <w:r w:rsidR="00B75D10">
        <w:rPr>
          <w:rFonts w:asciiTheme="minorHAnsi" w:hAnsiTheme="minorHAnsi" w:cs="Arial"/>
          <w:color w:val="00000A"/>
          <w:sz w:val="16"/>
          <w:szCs w:val="16"/>
        </w:rPr>
        <w:t xml:space="preserve">Vyřízení pak nemůže být doručeno, ale na vyžádání je předloženo, a to i zpětně. </w:t>
      </w:r>
      <w:bookmarkStart w:id="2" w:name="_GoBack"/>
      <w:bookmarkEnd w:id="2"/>
      <w:r w:rsidRPr="717B2DE8">
        <w:rPr>
          <w:rFonts w:asciiTheme="minorHAnsi" w:hAnsiTheme="minorHAnsi" w:cs="Arial"/>
          <w:color w:val="00000A"/>
          <w:sz w:val="16"/>
          <w:szCs w:val="16"/>
        </w:rPr>
        <w:t>Podání vnímáme jako příležitost ke zkvalitnění služby, jsou pro uživatele bezpečné a neohrozí další využívání služeb ani se negativně neodrazí v přístupu k nim.</w:t>
      </w:r>
    </w:p>
    <w:p w14:paraId="34B98974" w14:textId="77777777" w:rsidR="004D199B" w:rsidRPr="00A12BD9" w:rsidRDefault="00462F50" w:rsidP="00E546A8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lastRenderedPageBreak/>
        <w:t>Smlouva</w:t>
      </w:r>
      <w:r w:rsidR="00567C52" w:rsidRPr="00A12BD9">
        <w:rPr>
          <w:rFonts w:asciiTheme="minorHAnsi" w:hAnsiTheme="minorHAnsi" w:cs="Arial"/>
          <w:sz w:val="16"/>
          <w:szCs w:val="18"/>
        </w:rPr>
        <w:t xml:space="preserve"> </w:t>
      </w:r>
      <w:r w:rsidR="004D199B" w:rsidRPr="00A12BD9">
        <w:rPr>
          <w:rFonts w:asciiTheme="minorHAnsi" w:hAnsiTheme="minorHAnsi" w:cs="Arial"/>
          <w:sz w:val="16"/>
          <w:szCs w:val="18"/>
        </w:rPr>
        <w:t>je vyhotovena ve dvou exemplářích s platností originálu. Každá strana obdrží jedno vyhotovení.</w:t>
      </w:r>
    </w:p>
    <w:p w14:paraId="34B98975" w14:textId="77777777" w:rsidR="004D199B" w:rsidRPr="00A12BD9" w:rsidRDefault="004D199B" w:rsidP="00E546A8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 xml:space="preserve">V otázkách, které tato </w:t>
      </w:r>
      <w:r w:rsidR="00462F50" w:rsidRPr="00A12BD9">
        <w:rPr>
          <w:rFonts w:asciiTheme="minorHAnsi" w:hAnsiTheme="minorHAnsi" w:cs="Arial"/>
          <w:sz w:val="16"/>
          <w:szCs w:val="18"/>
        </w:rPr>
        <w:t>Smlouva</w:t>
      </w:r>
      <w:r w:rsidR="00567C52" w:rsidRPr="00A12BD9">
        <w:rPr>
          <w:rFonts w:asciiTheme="minorHAnsi" w:hAnsiTheme="minorHAnsi" w:cs="Arial"/>
          <w:sz w:val="16"/>
          <w:szCs w:val="18"/>
        </w:rPr>
        <w:t xml:space="preserve"> </w:t>
      </w:r>
      <w:r w:rsidRPr="00A12BD9">
        <w:rPr>
          <w:rFonts w:asciiTheme="minorHAnsi" w:hAnsiTheme="minorHAnsi" w:cs="Arial"/>
          <w:sz w:val="16"/>
          <w:szCs w:val="18"/>
        </w:rPr>
        <w:t>výslovně neupravuje, se práva a povinnosti smluvních stran z této smlouvy vyplývající řídí příslušnými ustanoveními občanského zákoníku, zákona č. 108/2006 Sb., o sociálních službách a dalšími obecně závaznými předpisy České republiky v platném znění.</w:t>
      </w:r>
    </w:p>
    <w:p w14:paraId="3DDB53C6" w14:textId="3621B6C8" w:rsidR="005709CE" w:rsidRPr="00A12BD9" w:rsidRDefault="005709CE" w:rsidP="00E546A8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 xml:space="preserve">Uživatel dává podpisem </w:t>
      </w:r>
      <w:r w:rsidRPr="00A12BD9">
        <w:rPr>
          <w:rFonts w:asciiTheme="minorHAnsi" w:hAnsiTheme="minorHAnsi" w:cs="Arial"/>
          <w:b/>
          <w:sz w:val="16"/>
          <w:szCs w:val="18"/>
        </w:rPr>
        <w:t>souhlas se shromažďováním</w:t>
      </w:r>
      <w:r w:rsidRPr="00A12BD9">
        <w:rPr>
          <w:rFonts w:asciiTheme="minorHAnsi" w:hAnsiTheme="minorHAnsi" w:cs="Arial"/>
          <w:sz w:val="16"/>
          <w:szCs w:val="18"/>
        </w:rPr>
        <w:t xml:space="preserve">, zpracováváním a využíváním </w:t>
      </w:r>
      <w:r w:rsidRPr="00A12BD9">
        <w:rPr>
          <w:rFonts w:asciiTheme="minorHAnsi" w:hAnsiTheme="minorHAnsi" w:cs="Arial"/>
          <w:b/>
          <w:sz w:val="16"/>
          <w:szCs w:val="18"/>
        </w:rPr>
        <w:t>kontaktních údajů</w:t>
      </w:r>
      <w:r w:rsidRPr="00A12BD9">
        <w:rPr>
          <w:rFonts w:asciiTheme="minorHAnsi" w:hAnsiTheme="minorHAnsi" w:cs="Arial"/>
          <w:sz w:val="16"/>
          <w:szCs w:val="18"/>
        </w:rPr>
        <w:t xml:space="preserve"> uvedeným v této smlouvě. </w:t>
      </w:r>
    </w:p>
    <w:p w14:paraId="34B98976" w14:textId="77777777" w:rsidR="004D199B" w:rsidRPr="00A12BD9" w:rsidRDefault="004D199B" w:rsidP="00E546A8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 xml:space="preserve">Strany prohlašují, že byly </w:t>
      </w:r>
      <w:r w:rsidRPr="00A12BD9">
        <w:rPr>
          <w:rFonts w:asciiTheme="minorHAnsi" w:hAnsiTheme="minorHAnsi" w:cs="Arial"/>
          <w:b/>
          <w:sz w:val="16"/>
          <w:szCs w:val="18"/>
        </w:rPr>
        <w:t xml:space="preserve">seznámeny s obsahem </w:t>
      </w:r>
      <w:r w:rsidR="00592DC6" w:rsidRPr="00A12BD9">
        <w:rPr>
          <w:rFonts w:asciiTheme="minorHAnsi" w:hAnsiTheme="minorHAnsi" w:cs="Arial"/>
          <w:b/>
          <w:sz w:val="16"/>
          <w:szCs w:val="18"/>
        </w:rPr>
        <w:t>Smlouvy</w:t>
      </w:r>
      <w:r w:rsidRPr="00A12BD9">
        <w:rPr>
          <w:rFonts w:asciiTheme="minorHAnsi" w:hAnsiTheme="minorHAnsi" w:cs="Arial"/>
          <w:sz w:val="16"/>
          <w:szCs w:val="18"/>
        </w:rPr>
        <w:t>, že mu rozumí a souhlasí s ním, což stvrzují svými vlastnoručními podpisy.</w:t>
      </w:r>
    </w:p>
    <w:p w14:paraId="34B98977" w14:textId="77777777" w:rsidR="004D199B" w:rsidRPr="00A12BD9" w:rsidRDefault="004D199B" w:rsidP="003B5E02">
      <w:pPr>
        <w:jc w:val="both"/>
        <w:rPr>
          <w:rFonts w:asciiTheme="minorHAnsi" w:hAnsiTheme="minorHAnsi" w:cs="Arial"/>
          <w:sz w:val="16"/>
          <w:szCs w:val="18"/>
        </w:rPr>
      </w:pPr>
    </w:p>
    <w:p w14:paraId="34B98978" w14:textId="77777777" w:rsidR="004D199B" w:rsidRPr="00A12BD9" w:rsidRDefault="004D199B" w:rsidP="003B5E02">
      <w:pPr>
        <w:jc w:val="both"/>
        <w:rPr>
          <w:rFonts w:asciiTheme="minorHAnsi" w:hAnsiTheme="minorHAnsi" w:cs="Arial"/>
          <w:sz w:val="16"/>
          <w:szCs w:val="18"/>
        </w:rPr>
      </w:pPr>
    </w:p>
    <w:p w14:paraId="34B98979" w14:textId="77777777" w:rsidR="00760340" w:rsidRPr="00A12BD9" w:rsidRDefault="00760340" w:rsidP="00760340">
      <w:pPr>
        <w:jc w:val="both"/>
        <w:rPr>
          <w:rFonts w:asciiTheme="minorHAnsi" w:hAnsiTheme="minorHAnsi" w:cs="Arial"/>
          <w:color w:val="BFBFBF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V </w:t>
      </w:r>
      <w:r w:rsidRPr="00A12BD9">
        <w:rPr>
          <w:rFonts w:asciiTheme="minorHAnsi" w:hAnsiTheme="minorHAnsi" w:cs="Arial"/>
          <w:color w:val="BFBFBF"/>
          <w:sz w:val="16"/>
          <w:szCs w:val="18"/>
        </w:rPr>
        <w:t>…………………………………………….……………</w:t>
      </w:r>
      <w:r w:rsidRPr="00A12BD9">
        <w:rPr>
          <w:rFonts w:asciiTheme="minorHAnsi" w:hAnsiTheme="minorHAnsi" w:cs="Arial"/>
          <w:sz w:val="16"/>
          <w:szCs w:val="18"/>
        </w:rPr>
        <w:t xml:space="preserve">dne </w:t>
      </w:r>
      <w:r w:rsidRPr="00A12BD9">
        <w:rPr>
          <w:rFonts w:asciiTheme="minorHAnsi" w:hAnsiTheme="minorHAnsi" w:cs="Arial"/>
          <w:color w:val="BFBFBF"/>
          <w:sz w:val="16"/>
          <w:szCs w:val="18"/>
        </w:rPr>
        <w:t>……………………………………………………………………………………………………</w:t>
      </w:r>
    </w:p>
    <w:p w14:paraId="34B9897A" w14:textId="77777777" w:rsidR="00760340" w:rsidRPr="00A12BD9" w:rsidRDefault="00760340" w:rsidP="00760340">
      <w:pPr>
        <w:jc w:val="both"/>
        <w:rPr>
          <w:rFonts w:asciiTheme="minorHAnsi" w:hAnsiTheme="minorHAnsi" w:cs="Arial"/>
          <w:sz w:val="16"/>
          <w:szCs w:val="18"/>
        </w:rPr>
      </w:pPr>
    </w:p>
    <w:p w14:paraId="34B9897B" w14:textId="77777777" w:rsidR="00462F50" w:rsidRPr="00A12BD9" w:rsidRDefault="00462F50" w:rsidP="00760340">
      <w:pPr>
        <w:jc w:val="both"/>
        <w:rPr>
          <w:rFonts w:asciiTheme="minorHAnsi" w:hAnsiTheme="minorHAnsi" w:cs="Arial"/>
          <w:color w:val="BFBFBF"/>
          <w:sz w:val="16"/>
          <w:szCs w:val="18"/>
        </w:rPr>
      </w:pPr>
    </w:p>
    <w:p w14:paraId="34B9897C" w14:textId="77777777" w:rsidR="00462F50" w:rsidRPr="00A12BD9" w:rsidRDefault="00462F50" w:rsidP="00760340">
      <w:pPr>
        <w:jc w:val="both"/>
        <w:rPr>
          <w:rFonts w:asciiTheme="minorHAnsi" w:hAnsiTheme="minorHAnsi" w:cs="Arial"/>
          <w:color w:val="BFBFBF"/>
          <w:sz w:val="16"/>
          <w:szCs w:val="18"/>
        </w:rPr>
      </w:pPr>
    </w:p>
    <w:p w14:paraId="34B9897D" w14:textId="77777777" w:rsidR="00760340" w:rsidRPr="00A12BD9" w:rsidRDefault="00760340" w:rsidP="00760340">
      <w:pPr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noProof/>
          <w:sz w:val="16"/>
          <w:szCs w:val="18"/>
        </w:rPr>
        <w:drawing>
          <wp:anchor distT="0" distB="0" distL="114300" distR="114300" simplePos="0" relativeHeight="251659264" behindDoc="0" locked="0" layoutInCell="1" allowOverlap="1" wp14:anchorId="34B98981" wp14:editId="34B98982">
            <wp:simplePos x="0" y="0"/>
            <wp:positionH relativeFrom="column">
              <wp:posOffset>4820920</wp:posOffset>
            </wp:positionH>
            <wp:positionV relativeFrom="paragraph">
              <wp:posOffset>9054465</wp:posOffset>
            </wp:positionV>
            <wp:extent cx="1926590" cy="407670"/>
            <wp:effectExtent l="0" t="0" r="0" b="0"/>
            <wp:wrapNone/>
            <wp:docPr id="4" name="Obrázek 4" descr="Diakonie Logo_OK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Diakonie Logo_OK_C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17B2DE8">
        <w:rPr>
          <w:rFonts w:asciiTheme="minorHAnsi" w:hAnsiTheme="minorHAnsi" w:cs="Arial"/>
          <w:color w:val="BFBFBF"/>
          <w:sz w:val="16"/>
          <w:szCs w:val="16"/>
        </w:rPr>
        <w:t>………………………………………………………………………..…………………………………………………………………………………...……………</w:t>
      </w:r>
      <w:r w:rsidRPr="717B2DE8">
        <w:rPr>
          <w:rFonts w:asciiTheme="minorHAnsi" w:hAnsiTheme="minorHAnsi" w:cs="Arial"/>
          <w:sz w:val="16"/>
          <w:szCs w:val="16"/>
        </w:rPr>
        <w:t xml:space="preserve"> </w:t>
      </w:r>
    </w:p>
    <w:p w14:paraId="34B9897E" w14:textId="77777777" w:rsidR="00760340" w:rsidRPr="00A12BD9" w:rsidRDefault="00F11576" w:rsidP="00760340">
      <w:pPr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 xml:space="preserve">podpis </w:t>
      </w:r>
      <w:r w:rsidR="00760340" w:rsidRPr="00A12BD9">
        <w:rPr>
          <w:rFonts w:asciiTheme="minorHAnsi" w:hAnsiTheme="minorHAnsi" w:cs="Arial"/>
          <w:sz w:val="16"/>
          <w:szCs w:val="18"/>
        </w:rPr>
        <w:t>pracovníka</w:t>
      </w:r>
      <w:r w:rsidR="00760340" w:rsidRPr="00A12BD9">
        <w:rPr>
          <w:rFonts w:asciiTheme="minorHAnsi" w:hAnsiTheme="minorHAnsi" w:cs="Arial"/>
          <w:sz w:val="16"/>
          <w:szCs w:val="18"/>
        </w:rPr>
        <w:tab/>
      </w:r>
      <w:r w:rsidR="00760340" w:rsidRPr="00A12BD9">
        <w:rPr>
          <w:rFonts w:asciiTheme="minorHAnsi" w:hAnsiTheme="minorHAnsi" w:cs="Arial"/>
          <w:sz w:val="16"/>
          <w:szCs w:val="18"/>
        </w:rPr>
        <w:tab/>
      </w:r>
      <w:r w:rsidR="00760340" w:rsidRPr="00A12BD9">
        <w:rPr>
          <w:rFonts w:asciiTheme="minorHAnsi" w:hAnsiTheme="minorHAnsi" w:cs="Arial"/>
          <w:sz w:val="16"/>
          <w:szCs w:val="18"/>
        </w:rPr>
        <w:tab/>
      </w:r>
      <w:r w:rsidR="00760340" w:rsidRPr="00A12BD9">
        <w:rPr>
          <w:rFonts w:asciiTheme="minorHAnsi" w:hAnsiTheme="minorHAnsi" w:cs="Arial"/>
          <w:sz w:val="16"/>
          <w:szCs w:val="18"/>
        </w:rPr>
        <w:tab/>
      </w:r>
      <w:r w:rsidR="00760340" w:rsidRPr="00A12BD9">
        <w:rPr>
          <w:rFonts w:asciiTheme="minorHAnsi" w:hAnsiTheme="minorHAnsi" w:cs="Arial"/>
          <w:sz w:val="16"/>
          <w:szCs w:val="18"/>
        </w:rPr>
        <w:tab/>
        <w:t xml:space="preserve">                    podpis uživatele služby </w:t>
      </w:r>
    </w:p>
    <w:p w14:paraId="34B9897F" w14:textId="77777777" w:rsidR="00567C52" w:rsidRPr="00A12BD9" w:rsidRDefault="00567C52" w:rsidP="003B5E02">
      <w:pPr>
        <w:jc w:val="both"/>
        <w:rPr>
          <w:rFonts w:asciiTheme="minorHAnsi" w:hAnsiTheme="minorHAnsi" w:cs="Arial"/>
          <w:sz w:val="16"/>
          <w:szCs w:val="18"/>
        </w:rPr>
      </w:pPr>
    </w:p>
    <w:p w14:paraId="34B98980" w14:textId="77777777" w:rsidR="00567C52" w:rsidRPr="00A12BD9" w:rsidRDefault="00567C52" w:rsidP="003B5E02">
      <w:pPr>
        <w:jc w:val="both"/>
        <w:rPr>
          <w:rFonts w:asciiTheme="minorHAnsi" w:hAnsiTheme="minorHAnsi" w:cs="Arial"/>
          <w:sz w:val="16"/>
          <w:szCs w:val="18"/>
        </w:rPr>
      </w:pPr>
    </w:p>
    <w:p w14:paraId="34D21BAE" w14:textId="77777777" w:rsidR="004B2FCA" w:rsidRPr="00A12BD9" w:rsidRDefault="004B2FCA" w:rsidP="003B5E02">
      <w:pPr>
        <w:jc w:val="both"/>
        <w:rPr>
          <w:rFonts w:asciiTheme="minorHAnsi" w:hAnsiTheme="minorHAnsi" w:cs="Arial"/>
          <w:sz w:val="16"/>
          <w:szCs w:val="18"/>
        </w:rPr>
      </w:pPr>
    </w:p>
    <w:p w14:paraId="7B7CC45D" w14:textId="77777777" w:rsidR="004B2FCA" w:rsidRPr="00A12BD9" w:rsidRDefault="004B2FCA" w:rsidP="003B5E02">
      <w:pPr>
        <w:jc w:val="both"/>
        <w:rPr>
          <w:rFonts w:asciiTheme="minorHAnsi" w:hAnsiTheme="minorHAnsi" w:cs="Arial"/>
          <w:sz w:val="16"/>
          <w:szCs w:val="18"/>
        </w:rPr>
      </w:pPr>
    </w:p>
    <w:p w14:paraId="7C862209" w14:textId="77777777" w:rsidR="004B2FCA" w:rsidRPr="00A12BD9" w:rsidRDefault="004B2FCA" w:rsidP="003B5E02">
      <w:pPr>
        <w:jc w:val="both"/>
        <w:rPr>
          <w:rFonts w:asciiTheme="minorHAnsi" w:hAnsiTheme="minorHAnsi" w:cs="Arial"/>
          <w:sz w:val="16"/>
          <w:szCs w:val="18"/>
        </w:rPr>
      </w:pPr>
    </w:p>
    <w:p w14:paraId="40D4B605" w14:textId="77777777" w:rsidR="004B2FCA" w:rsidRPr="00A12BD9" w:rsidRDefault="004B2FCA" w:rsidP="003B5E02">
      <w:pPr>
        <w:jc w:val="both"/>
        <w:rPr>
          <w:rFonts w:asciiTheme="minorHAnsi" w:hAnsiTheme="minorHAnsi" w:cs="Arial"/>
          <w:sz w:val="16"/>
          <w:szCs w:val="18"/>
        </w:rPr>
      </w:pPr>
    </w:p>
    <w:p w14:paraId="3B57B64F" w14:textId="77777777" w:rsidR="004B2FCA" w:rsidRPr="00A12BD9" w:rsidRDefault="004B2FCA" w:rsidP="003B5E02">
      <w:pPr>
        <w:jc w:val="both"/>
        <w:rPr>
          <w:rFonts w:asciiTheme="minorHAnsi" w:hAnsiTheme="minorHAnsi" w:cs="Arial"/>
          <w:sz w:val="16"/>
          <w:szCs w:val="18"/>
        </w:rPr>
      </w:pPr>
    </w:p>
    <w:p w14:paraId="2EF9BC08" w14:textId="1D6FA739" w:rsidR="004B2FCA" w:rsidRPr="00A12BD9" w:rsidRDefault="004B2FCA" w:rsidP="003B5E02">
      <w:pPr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--------------------------------------------------------------------------------------------------------------------------------------------------------------------Zhodnocení spolupráce</w:t>
      </w:r>
    </w:p>
    <w:p w14:paraId="6F86B236" w14:textId="77777777" w:rsidR="004B2FCA" w:rsidRPr="00A12BD9" w:rsidRDefault="004B2FCA" w:rsidP="003B5E02">
      <w:pPr>
        <w:jc w:val="both"/>
        <w:rPr>
          <w:rFonts w:asciiTheme="minorHAnsi" w:hAnsiTheme="minorHAnsi" w:cs="Arial"/>
          <w:sz w:val="16"/>
          <w:szCs w:val="18"/>
        </w:rPr>
      </w:pPr>
    </w:p>
    <w:p w14:paraId="5F6EF4DF" w14:textId="38AAC913" w:rsidR="004B2FCA" w:rsidRPr="00A12BD9" w:rsidRDefault="004B2FCA" w:rsidP="003B5E02">
      <w:pPr>
        <w:jc w:val="both"/>
        <w:rPr>
          <w:rFonts w:asciiTheme="minorHAnsi" w:hAnsiTheme="minorHAnsi" w:cs="Arial"/>
          <w:sz w:val="16"/>
          <w:szCs w:val="18"/>
        </w:rPr>
      </w:pPr>
      <w:r w:rsidRPr="00A12BD9">
        <w:rPr>
          <w:rFonts w:asciiTheme="minorHAnsi" w:hAnsiTheme="minorHAnsi" w:cs="Arial"/>
          <w:sz w:val="16"/>
          <w:szCs w:val="18"/>
        </w:rPr>
        <w:t>Vyjádřete cokoliv k obsahu, průběhu služby, pracovníkovi, formě,….</w:t>
      </w:r>
    </w:p>
    <w:sectPr w:rsidR="004B2FCA" w:rsidRPr="00A12BD9" w:rsidSect="009956A7">
      <w:headerReference w:type="default" r:id="rId13"/>
      <w:footerReference w:type="default" r:id="rId14"/>
      <w:headerReference w:type="first" r:id="rId15"/>
      <w:pgSz w:w="11906" w:h="16838"/>
      <w:pgMar w:top="1135" w:right="1417" w:bottom="426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9AE55" w14:textId="77777777" w:rsidR="00D93F2B" w:rsidRDefault="00D93F2B" w:rsidP="004D199B">
      <w:r>
        <w:separator/>
      </w:r>
    </w:p>
  </w:endnote>
  <w:endnote w:type="continuationSeparator" w:id="0">
    <w:p w14:paraId="72A8F166" w14:textId="77777777" w:rsidR="00D93F2B" w:rsidRDefault="00D93F2B" w:rsidP="004D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 Light">
    <w:charset w:val="80"/>
    <w:family w:val="roman"/>
    <w:pitch w:val="variable"/>
    <w:sig w:usb0="800002E7" w:usb1="2AC7FCF0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224923"/>
      <w:docPartObj>
        <w:docPartGallery w:val="Page Numbers (Bottom of Page)"/>
        <w:docPartUnique/>
      </w:docPartObj>
    </w:sdtPr>
    <w:sdtEndPr/>
    <w:sdtContent>
      <w:p w14:paraId="34B9898C" w14:textId="77777777" w:rsidR="00927007" w:rsidRDefault="009270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D10">
          <w:rPr>
            <w:noProof/>
          </w:rPr>
          <w:t>3</w:t>
        </w:r>
        <w:r>
          <w:fldChar w:fldCharType="end"/>
        </w:r>
      </w:p>
    </w:sdtContent>
  </w:sdt>
  <w:p w14:paraId="34B9898D" w14:textId="77777777" w:rsidR="00927007" w:rsidRDefault="009270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DCFE7" w14:textId="77777777" w:rsidR="00D93F2B" w:rsidRDefault="00D93F2B" w:rsidP="004D199B">
      <w:r>
        <w:separator/>
      </w:r>
    </w:p>
  </w:footnote>
  <w:footnote w:type="continuationSeparator" w:id="0">
    <w:p w14:paraId="663E724E" w14:textId="77777777" w:rsidR="00D93F2B" w:rsidRDefault="00D93F2B" w:rsidP="004D1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4D199B" w14:paraId="34B9898A" w14:textId="77777777" w:rsidTr="000F4DE4">
      <w:tc>
        <w:tcPr>
          <w:tcW w:w="3070" w:type="dxa"/>
          <w:vAlign w:val="center"/>
        </w:tcPr>
        <w:p w14:paraId="34B98987" w14:textId="77777777" w:rsidR="004D199B" w:rsidRDefault="004D199B" w:rsidP="000F4DE4">
          <w:pPr>
            <w:rPr>
              <w:rFonts w:ascii="Arial" w:hAnsi="Arial" w:cs="Arial"/>
            </w:rPr>
          </w:pPr>
        </w:p>
      </w:tc>
      <w:tc>
        <w:tcPr>
          <w:tcW w:w="3071" w:type="dxa"/>
          <w:vAlign w:val="center"/>
        </w:tcPr>
        <w:p w14:paraId="34B98988" w14:textId="77777777" w:rsidR="004D199B" w:rsidRDefault="004D199B" w:rsidP="000F4DE4">
          <w:pPr>
            <w:jc w:val="center"/>
            <w:rPr>
              <w:rFonts w:ascii="Arial" w:hAnsi="Arial" w:cs="Arial"/>
            </w:rPr>
          </w:pPr>
        </w:p>
      </w:tc>
      <w:tc>
        <w:tcPr>
          <w:tcW w:w="3071" w:type="dxa"/>
          <w:vAlign w:val="center"/>
        </w:tcPr>
        <w:p w14:paraId="34B98989" w14:textId="77777777" w:rsidR="004D199B" w:rsidRPr="00706FEC" w:rsidRDefault="004D199B" w:rsidP="000F4DE4">
          <w:pPr>
            <w:jc w:val="right"/>
            <w:rPr>
              <w:rFonts w:ascii="Arial" w:hAnsi="Arial" w:cs="Arial"/>
            </w:rPr>
          </w:pPr>
        </w:p>
      </w:tc>
    </w:tr>
  </w:tbl>
  <w:p w14:paraId="34B9898B" w14:textId="77777777" w:rsidR="004D199B" w:rsidRDefault="004D199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4D199B" w:rsidRPr="004D199B" w14:paraId="34B98991" w14:textId="77777777" w:rsidTr="000F4DE4">
      <w:tc>
        <w:tcPr>
          <w:tcW w:w="3070" w:type="dxa"/>
          <w:vAlign w:val="center"/>
        </w:tcPr>
        <w:p w14:paraId="34B9898E" w14:textId="77777777" w:rsidR="004D199B" w:rsidRPr="004D199B" w:rsidRDefault="000F650B" w:rsidP="000F650B">
          <w:pPr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  <w:r>
            <w:rPr>
              <w:rFonts w:ascii="Arial" w:eastAsiaTheme="minorHAnsi" w:hAnsi="Arial" w:cs="Arial"/>
              <w:sz w:val="22"/>
              <w:szCs w:val="22"/>
              <w:lang w:eastAsia="en-US"/>
            </w:rPr>
            <w:t xml:space="preserve">          </w:t>
          </w:r>
        </w:p>
      </w:tc>
      <w:tc>
        <w:tcPr>
          <w:tcW w:w="3071" w:type="dxa"/>
          <w:vAlign w:val="center"/>
        </w:tcPr>
        <w:p w14:paraId="34B9898F" w14:textId="77777777" w:rsidR="004D199B" w:rsidRPr="004D199B" w:rsidRDefault="004D199B" w:rsidP="004D199B">
          <w:pPr>
            <w:jc w:val="center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</w:p>
      </w:tc>
      <w:tc>
        <w:tcPr>
          <w:tcW w:w="3071" w:type="dxa"/>
          <w:vAlign w:val="center"/>
        </w:tcPr>
        <w:p w14:paraId="34B98990" w14:textId="77777777" w:rsidR="004D199B" w:rsidRPr="004D199B" w:rsidRDefault="004D199B" w:rsidP="004D199B">
          <w:pPr>
            <w:jc w:val="right"/>
            <w:rPr>
              <w:rFonts w:ascii="Arial" w:eastAsiaTheme="minorHAnsi" w:hAnsi="Arial" w:cs="Arial"/>
              <w:sz w:val="22"/>
              <w:szCs w:val="22"/>
              <w:lang w:eastAsia="en-US"/>
            </w:rPr>
          </w:pPr>
        </w:p>
      </w:tc>
    </w:tr>
  </w:tbl>
  <w:p w14:paraId="34B98992" w14:textId="77777777" w:rsidR="004D199B" w:rsidRDefault="004D19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2076"/>
    <w:multiLevelType w:val="hybridMultilevel"/>
    <w:tmpl w:val="23B41D24"/>
    <w:lvl w:ilvl="0" w:tplc="A984CD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77AA"/>
    <w:multiLevelType w:val="hybridMultilevel"/>
    <w:tmpl w:val="F82C47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E6008"/>
    <w:multiLevelType w:val="hybridMultilevel"/>
    <w:tmpl w:val="D25C96FC"/>
    <w:lvl w:ilvl="0" w:tplc="DDD8340C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01C88"/>
    <w:multiLevelType w:val="hybridMultilevel"/>
    <w:tmpl w:val="819CDE9C"/>
    <w:lvl w:ilvl="0" w:tplc="5E848A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D4C"/>
    <w:multiLevelType w:val="hybridMultilevel"/>
    <w:tmpl w:val="509CD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77DF"/>
    <w:multiLevelType w:val="hybridMultilevel"/>
    <w:tmpl w:val="E6FAC1C2"/>
    <w:lvl w:ilvl="0" w:tplc="5E848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9212E"/>
    <w:multiLevelType w:val="multilevel"/>
    <w:tmpl w:val="5C7207F6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CD5F74"/>
    <w:multiLevelType w:val="hybridMultilevel"/>
    <w:tmpl w:val="801E9EE6"/>
    <w:lvl w:ilvl="0" w:tplc="D19279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421B9"/>
    <w:multiLevelType w:val="hybridMultilevel"/>
    <w:tmpl w:val="DC7AB9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223BB9"/>
    <w:multiLevelType w:val="hybridMultilevel"/>
    <w:tmpl w:val="DB70DCD8"/>
    <w:lvl w:ilvl="0" w:tplc="DDD8340C">
      <w:start w:val="2"/>
      <w:numFmt w:val="bullet"/>
      <w:lvlText w:val="-"/>
      <w:lvlJc w:val="left"/>
      <w:pPr>
        <w:ind w:left="1440" w:hanging="360"/>
      </w:pPr>
      <w:rPr>
        <w:rFonts w:ascii="Verdana" w:eastAsia="Calibr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991248"/>
    <w:multiLevelType w:val="hybridMultilevel"/>
    <w:tmpl w:val="EFB21EA0"/>
    <w:lvl w:ilvl="0" w:tplc="70641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68F8"/>
    <w:multiLevelType w:val="hybridMultilevel"/>
    <w:tmpl w:val="78F24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FD41D7"/>
    <w:multiLevelType w:val="multilevel"/>
    <w:tmpl w:val="DAC68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CB6393"/>
    <w:multiLevelType w:val="hybridMultilevel"/>
    <w:tmpl w:val="9DEA9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57620F"/>
    <w:multiLevelType w:val="multilevel"/>
    <w:tmpl w:val="1A1CEC9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1F2327C"/>
    <w:multiLevelType w:val="hybridMultilevel"/>
    <w:tmpl w:val="17160012"/>
    <w:lvl w:ilvl="0" w:tplc="0F70A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F573FC"/>
    <w:multiLevelType w:val="hybridMultilevel"/>
    <w:tmpl w:val="AA1095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8778FB"/>
    <w:multiLevelType w:val="hybridMultilevel"/>
    <w:tmpl w:val="B588D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A1680"/>
    <w:multiLevelType w:val="hybridMultilevel"/>
    <w:tmpl w:val="ABE4BC7E"/>
    <w:lvl w:ilvl="0" w:tplc="A984CD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B59214A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92BC3"/>
    <w:multiLevelType w:val="hybridMultilevel"/>
    <w:tmpl w:val="4B8E04E2"/>
    <w:lvl w:ilvl="0" w:tplc="DDD8340C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67159"/>
    <w:multiLevelType w:val="multilevel"/>
    <w:tmpl w:val="5C6AA0D2"/>
    <w:lvl w:ilvl="0">
      <w:start w:val="1"/>
      <w:numFmt w:val="bullet"/>
      <w:lvlText w:val="-"/>
      <w:lvlJc w:val="left"/>
      <w:pPr>
        <w:ind w:left="397" w:hanging="397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546EC"/>
    <w:multiLevelType w:val="hybridMultilevel"/>
    <w:tmpl w:val="5F0E22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A4690"/>
    <w:multiLevelType w:val="multilevel"/>
    <w:tmpl w:val="5C7207F6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C561D29"/>
    <w:multiLevelType w:val="hybridMultilevel"/>
    <w:tmpl w:val="44A6F5A2"/>
    <w:lvl w:ilvl="0" w:tplc="135AD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55DFE"/>
    <w:multiLevelType w:val="multilevel"/>
    <w:tmpl w:val="E1029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E3C77D4"/>
    <w:multiLevelType w:val="multilevel"/>
    <w:tmpl w:val="12FE1B3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 w:hint="default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3F036E0"/>
    <w:multiLevelType w:val="hybridMultilevel"/>
    <w:tmpl w:val="902439E2"/>
    <w:lvl w:ilvl="0" w:tplc="80583E5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54381"/>
    <w:multiLevelType w:val="multilevel"/>
    <w:tmpl w:val="5C7207F6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AC02710"/>
    <w:multiLevelType w:val="hybridMultilevel"/>
    <w:tmpl w:val="391C3722"/>
    <w:lvl w:ilvl="0" w:tplc="DDD8340C">
      <w:start w:val="2"/>
      <w:numFmt w:val="bullet"/>
      <w:lvlText w:val="-"/>
      <w:lvlJc w:val="left"/>
      <w:pPr>
        <w:ind w:left="1080" w:hanging="360"/>
      </w:pPr>
      <w:rPr>
        <w:rFonts w:ascii="Verdana" w:eastAsia="Calibr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05115"/>
    <w:multiLevelType w:val="hybridMultilevel"/>
    <w:tmpl w:val="E2E2788E"/>
    <w:lvl w:ilvl="0" w:tplc="DDE890A8">
      <w:start w:val="2"/>
      <w:numFmt w:val="upperRoman"/>
      <w:lvlText w:val="%1."/>
      <w:lvlJc w:val="left"/>
      <w:pPr>
        <w:ind w:left="1800" w:hanging="72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C0679E"/>
    <w:multiLevelType w:val="hybridMultilevel"/>
    <w:tmpl w:val="EF5E7D10"/>
    <w:lvl w:ilvl="0" w:tplc="5E848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816E3"/>
    <w:multiLevelType w:val="hybridMultilevel"/>
    <w:tmpl w:val="5BA096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A24FEE"/>
    <w:multiLevelType w:val="hybridMultilevel"/>
    <w:tmpl w:val="13F61E3A"/>
    <w:lvl w:ilvl="0" w:tplc="12CEB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92F17"/>
    <w:multiLevelType w:val="hybridMultilevel"/>
    <w:tmpl w:val="838280EC"/>
    <w:lvl w:ilvl="0" w:tplc="C0FC0AD8">
      <w:start w:val="1"/>
      <w:numFmt w:val="lowerLetter"/>
      <w:lvlText w:val="%1)"/>
      <w:lvlJc w:val="left"/>
      <w:pPr>
        <w:ind w:left="1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2" w:hanging="360"/>
      </w:pPr>
    </w:lvl>
    <w:lvl w:ilvl="2" w:tplc="0405001B" w:tentative="1">
      <w:start w:val="1"/>
      <w:numFmt w:val="lowerRoman"/>
      <w:lvlText w:val="%3."/>
      <w:lvlJc w:val="right"/>
      <w:pPr>
        <w:ind w:left="2802" w:hanging="180"/>
      </w:pPr>
    </w:lvl>
    <w:lvl w:ilvl="3" w:tplc="0405000F" w:tentative="1">
      <w:start w:val="1"/>
      <w:numFmt w:val="decimal"/>
      <w:lvlText w:val="%4."/>
      <w:lvlJc w:val="left"/>
      <w:pPr>
        <w:ind w:left="3522" w:hanging="360"/>
      </w:pPr>
    </w:lvl>
    <w:lvl w:ilvl="4" w:tplc="04050019" w:tentative="1">
      <w:start w:val="1"/>
      <w:numFmt w:val="lowerLetter"/>
      <w:lvlText w:val="%5."/>
      <w:lvlJc w:val="left"/>
      <w:pPr>
        <w:ind w:left="4242" w:hanging="360"/>
      </w:pPr>
    </w:lvl>
    <w:lvl w:ilvl="5" w:tplc="0405001B" w:tentative="1">
      <w:start w:val="1"/>
      <w:numFmt w:val="lowerRoman"/>
      <w:lvlText w:val="%6."/>
      <w:lvlJc w:val="right"/>
      <w:pPr>
        <w:ind w:left="4962" w:hanging="180"/>
      </w:pPr>
    </w:lvl>
    <w:lvl w:ilvl="6" w:tplc="0405000F" w:tentative="1">
      <w:start w:val="1"/>
      <w:numFmt w:val="decimal"/>
      <w:lvlText w:val="%7."/>
      <w:lvlJc w:val="left"/>
      <w:pPr>
        <w:ind w:left="5682" w:hanging="360"/>
      </w:pPr>
    </w:lvl>
    <w:lvl w:ilvl="7" w:tplc="04050019" w:tentative="1">
      <w:start w:val="1"/>
      <w:numFmt w:val="lowerLetter"/>
      <w:lvlText w:val="%8."/>
      <w:lvlJc w:val="left"/>
      <w:pPr>
        <w:ind w:left="6402" w:hanging="360"/>
      </w:pPr>
    </w:lvl>
    <w:lvl w:ilvl="8" w:tplc="040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34" w15:restartNumberingAfterBreak="0">
    <w:nsid w:val="7EF01B2A"/>
    <w:multiLevelType w:val="hybridMultilevel"/>
    <w:tmpl w:val="B87E4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1"/>
  </w:num>
  <w:num w:numId="4">
    <w:abstractNumId w:val="28"/>
  </w:num>
  <w:num w:numId="5">
    <w:abstractNumId w:val="31"/>
  </w:num>
  <w:num w:numId="6">
    <w:abstractNumId w:val="11"/>
  </w:num>
  <w:num w:numId="7">
    <w:abstractNumId w:val="1"/>
  </w:num>
  <w:num w:numId="8">
    <w:abstractNumId w:val="8"/>
  </w:num>
  <w:num w:numId="9">
    <w:abstractNumId w:val="19"/>
  </w:num>
  <w:num w:numId="10">
    <w:abstractNumId w:val="2"/>
  </w:num>
  <w:num w:numId="11">
    <w:abstractNumId w:val="9"/>
  </w:num>
  <w:num w:numId="12">
    <w:abstractNumId w:val="13"/>
  </w:num>
  <w:num w:numId="13">
    <w:abstractNumId w:val="34"/>
  </w:num>
  <w:num w:numId="14">
    <w:abstractNumId w:val="3"/>
  </w:num>
  <w:num w:numId="15">
    <w:abstractNumId w:val="33"/>
  </w:num>
  <w:num w:numId="16">
    <w:abstractNumId w:val="15"/>
  </w:num>
  <w:num w:numId="17">
    <w:abstractNumId w:val="17"/>
  </w:num>
  <w:num w:numId="18">
    <w:abstractNumId w:val="7"/>
  </w:num>
  <w:num w:numId="19">
    <w:abstractNumId w:val="23"/>
  </w:num>
  <w:num w:numId="20">
    <w:abstractNumId w:val="18"/>
  </w:num>
  <w:num w:numId="21">
    <w:abstractNumId w:val="26"/>
  </w:num>
  <w:num w:numId="22">
    <w:abstractNumId w:val="6"/>
  </w:num>
  <w:num w:numId="23">
    <w:abstractNumId w:val="22"/>
  </w:num>
  <w:num w:numId="24">
    <w:abstractNumId w:val="5"/>
  </w:num>
  <w:num w:numId="25">
    <w:abstractNumId w:val="4"/>
  </w:num>
  <w:num w:numId="26">
    <w:abstractNumId w:val="12"/>
  </w:num>
  <w:num w:numId="27">
    <w:abstractNumId w:val="24"/>
  </w:num>
  <w:num w:numId="28">
    <w:abstractNumId w:val="32"/>
  </w:num>
  <w:num w:numId="29">
    <w:abstractNumId w:val="10"/>
  </w:num>
  <w:num w:numId="30">
    <w:abstractNumId w:val="29"/>
  </w:num>
  <w:num w:numId="31">
    <w:abstractNumId w:val="14"/>
  </w:num>
  <w:num w:numId="32">
    <w:abstractNumId w:val="25"/>
  </w:num>
  <w:num w:numId="33">
    <w:abstractNumId w:val="30"/>
  </w:num>
  <w:num w:numId="34">
    <w:abstractNumId w:val="1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9B"/>
    <w:rsid w:val="000866D8"/>
    <w:rsid w:val="000A766B"/>
    <w:rsid w:val="000E57E5"/>
    <w:rsid w:val="000F1DD2"/>
    <w:rsid w:val="000F650B"/>
    <w:rsid w:val="001B7AD1"/>
    <w:rsid w:val="001C1547"/>
    <w:rsid w:val="001C3E11"/>
    <w:rsid w:val="001C69DF"/>
    <w:rsid w:val="001E28F5"/>
    <w:rsid w:val="00212ADA"/>
    <w:rsid w:val="00267E41"/>
    <w:rsid w:val="002736BD"/>
    <w:rsid w:val="00275A57"/>
    <w:rsid w:val="002C0889"/>
    <w:rsid w:val="002C5747"/>
    <w:rsid w:val="002E0706"/>
    <w:rsid w:val="002E7871"/>
    <w:rsid w:val="00311068"/>
    <w:rsid w:val="00340CA2"/>
    <w:rsid w:val="00355FA4"/>
    <w:rsid w:val="0035750C"/>
    <w:rsid w:val="00383211"/>
    <w:rsid w:val="003A0DCB"/>
    <w:rsid w:val="003B4ABC"/>
    <w:rsid w:val="003B5E02"/>
    <w:rsid w:val="003C767C"/>
    <w:rsid w:val="003D296A"/>
    <w:rsid w:val="003E2D10"/>
    <w:rsid w:val="003E744D"/>
    <w:rsid w:val="00433629"/>
    <w:rsid w:val="00437733"/>
    <w:rsid w:val="00450FC7"/>
    <w:rsid w:val="00462F50"/>
    <w:rsid w:val="00484D52"/>
    <w:rsid w:val="004B2FCA"/>
    <w:rsid w:val="004D199B"/>
    <w:rsid w:val="004F0628"/>
    <w:rsid w:val="00523007"/>
    <w:rsid w:val="005315D7"/>
    <w:rsid w:val="005527A7"/>
    <w:rsid w:val="00561653"/>
    <w:rsid w:val="00567C52"/>
    <w:rsid w:val="005709CE"/>
    <w:rsid w:val="00592DC6"/>
    <w:rsid w:val="005C099F"/>
    <w:rsid w:val="005D0E17"/>
    <w:rsid w:val="005D6ADE"/>
    <w:rsid w:val="005E446B"/>
    <w:rsid w:val="005F54BA"/>
    <w:rsid w:val="00635EA1"/>
    <w:rsid w:val="00645D07"/>
    <w:rsid w:val="006508A2"/>
    <w:rsid w:val="00654B0B"/>
    <w:rsid w:val="006C1BE0"/>
    <w:rsid w:val="006D499E"/>
    <w:rsid w:val="006F67CA"/>
    <w:rsid w:val="00714F5E"/>
    <w:rsid w:val="0074234F"/>
    <w:rsid w:val="00760340"/>
    <w:rsid w:val="00795500"/>
    <w:rsid w:val="007D1CA7"/>
    <w:rsid w:val="007E6B67"/>
    <w:rsid w:val="007F5519"/>
    <w:rsid w:val="00812BC3"/>
    <w:rsid w:val="00822AFA"/>
    <w:rsid w:val="008302AB"/>
    <w:rsid w:val="008F1A83"/>
    <w:rsid w:val="008F1D4E"/>
    <w:rsid w:val="008F65D9"/>
    <w:rsid w:val="00904E70"/>
    <w:rsid w:val="00927007"/>
    <w:rsid w:val="0093409E"/>
    <w:rsid w:val="00941E14"/>
    <w:rsid w:val="00947687"/>
    <w:rsid w:val="009956A7"/>
    <w:rsid w:val="009E0EBA"/>
    <w:rsid w:val="009F3BEB"/>
    <w:rsid w:val="00A12BD9"/>
    <w:rsid w:val="00A4028A"/>
    <w:rsid w:val="00A43490"/>
    <w:rsid w:val="00A6140E"/>
    <w:rsid w:val="00A974A1"/>
    <w:rsid w:val="00B27224"/>
    <w:rsid w:val="00B3201E"/>
    <w:rsid w:val="00B70829"/>
    <w:rsid w:val="00B75D10"/>
    <w:rsid w:val="00BE6A0F"/>
    <w:rsid w:val="00C40ED1"/>
    <w:rsid w:val="00C7547D"/>
    <w:rsid w:val="00CA57E3"/>
    <w:rsid w:val="00D12500"/>
    <w:rsid w:val="00D23DE0"/>
    <w:rsid w:val="00D2683D"/>
    <w:rsid w:val="00D51089"/>
    <w:rsid w:val="00D55B42"/>
    <w:rsid w:val="00D7685C"/>
    <w:rsid w:val="00D93F2B"/>
    <w:rsid w:val="00D95465"/>
    <w:rsid w:val="00E03177"/>
    <w:rsid w:val="00E042DA"/>
    <w:rsid w:val="00E20156"/>
    <w:rsid w:val="00E546A8"/>
    <w:rsid w:val="00E72BEF"/>
    <w:rsid w:val="00E8513A"/>
    <w:rsid w:val="00F11576"/>
    <w:rsid w:val="00F541DB"/>
    <w:rsid w:val="00FE3EA6"/>
    <w:rsid w:val="02850B38"/>
    <w:rsid w:val="1EEC1454"/>
    <w:rsid w:val="56AEFD73"/>
    <w:rsid w:val="5AB826A5"/>
    <w:rsid w:val="717B2DE8"/>
    <w:rsid w:val="7835C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988E9"/>
  <w15:docId w15:val="{5E2FEC0A-2AAB-41D3-B430-72C8A07D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99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36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4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1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99B"/>
  </w:style>
  <w:style w:type="paragraph" w:styleId="Zpat">
    <w:name w:val="footer"/>
    <w:basedOn w:val="Normln"/>
    <w:link w:val="ZpatChar"/>
    <w:uiPriority w:val="99"/>
    <w:unhideWhenUsed/>
    <w:rsid w:val="004D1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99B"/>
  </w:style>
  <w:style w:type="paragraph" w:styleId="Textbubliny">
    <w:name w:val="Balloon Text"/>
    <w:basedOn w:val="Normln"/>
    <w:link w:val="TextbublinyChar"/>
    <w:uiPriority w:val="99"/>
    <w:semiHidden/>
    <w:unhideWhenUsed/>
    <w:rsid w:val="004D19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9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D19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4D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A766B"/>
    <w:rPr>
      <w:color w:val="808080"/>
    </w:rPr>
  </w:style>
  <w:style w:type="paragraph" w:styleId="Bezmezer">
    <w:name w:val="No Spacing"/>
    <w:uiPriority w:val="1"/>
    <w:qFormat/>
    <w:rsid w:val="00D7685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736BD"/>
    <w:rPr>
      <w:rFonts w:asciiTheme="majorHAnsi" w:eastAsiaTheme="majorEastAsia" w:hAnsiTheme="majorHAnsi" w:cstheme="majorBidi"/>
      <w:b/>
      <w:bCs/>
      <w:iCs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B75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iakoniezapad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 Light">
    <w:charset w:val="80"/>
    <w:family w:val="roman"/>
    <w:pitch w:val="variable"/>
    <w:sig w:usb0="800002E7" w:usb1="2AC7FCF0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51B5"/>
    <w:rsid w:val="0041346F"/>
    <w:rsid w:val="006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717610EDB12C498BC7992268D15311" ma:contentTypeVersion="" ma:contentTypeDescription="Vytvoří nový dokument" ma:contentTypeScope="" ma:versionID="f67acc81555abbaa5c8832cfacbebea6">
  <xsd:schema xmlns:xsd="http://www.w3.org/2001/XMLSchema" xmlns:xs="http://www.w3.org/2001/XMLSchema" xmlns:p="http://schemas.microsoft.com/office/2006/metadata/properties" xmlns:ns2="8e42eff2-ca57-4567-9018-8a5ac87506b6" targetNamespace="http://schemas.microsoft.com/office/2006/metadata/properties" ma:root="true" ma:fieldsID="f54303022682e252babfd5b679ec6376" ns2:_="">
    <xsd:import namespace="8e42eff2-ca57-4567-9018-8a5ac87506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2eff2-ca57-4567-9018-8a5ac8750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4C94-FF48-4215-9FDB-08CE7F40D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2eff2-ca57-4567-9018-8a5ac8750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2C94E-6137-40D1-A6BC-A29665FB9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C5E649-1E5B-4027-AAED-A72B85FB68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0CC56E-48CB-4199-A841-5EC244C9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1793</Words>
  <Characters>10585</Characters>
  <Application>Microsoft Office Word</Application>
  <DocSecurity>0</DocSecurity>
  <Lines>88</Lines>
  <Paragraphs>24</Paragraphs>
  <ScaleCrop>false</ScaleCrop>
  <Company>Diakonie ČCE středisko v Plzni</Company>
  <LinksUpToDate>false</LinksUpToDate>
  <CharactersWithSpaces>12354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Ježková</dc:creator>
  <cp:lastModifiedBy>Irena Macháčková</cp:lastModifiedBy>
  <cp:revision>13</cp:revision>
  <cp:lastPrinted>2019-10-31T09:21:00Z</cp:lastPrinted>
  <dcterms:created xsi:type="dcterms:W3CDTF">2019-07-10T09:56:00Z</dcterms:created>
  <dcterms:modified xsi:type="dcterms:W3CDTF">2020-03-03T08:19:00Z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0x0101005E717610EDB12C498BC7992268D15311</vt:lpwstr>
  </property>
</Properties>
</file>